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F33531" w14:textId="77777777" w:rsidR="00732189" w:rsidRPr="00042522" w:rsidRDefault="00732189" w:rsidP="00FD41D4">
      <w:pPr>
        <w:pStyle w:val="NoSpacing"/>
        <w:rPr>
          <w:rFonts w:ascii="Arial" w:hAnsi="Arial" w:cs="Arial"/>
          <w:bCs/>
        </w:rPr>
      </w:pPr>
    </w:p>
    <w:p w14:paraId="594C7F60" w14:textId="77777777" w:rsidR="00F220FC" w:rsidRPr="00042522" w:rsidRDefault="00F220FC" w:rsidP="00661171">
      <w:pPr>
        <w:pStyle w:val="NoSpacing"/>
        <w:jc w:val="center"/>
        <w:rPr>
          <w:rFonts w:ascii="Arial" w:hAnsi="Arial" w:cs="Arial"/>
          <w:bCs/>
        </w:rPr>
      </w:pPr>
      <w:r w:rsidRPr="00042522">
        <w:rPr>
          <w:rFonts w:ascii="Arial" w:hAnsi="Arial" w:cs="Arial"/>
          <w:bCs/>
        </w:rPr>
        <w:t>WEST CLANDON PARISH COUNCIL</w:t>
      </w:r>
    </w:p>
    <w:p w14:paraId="450567F1" w14:textId="71D26C24" w:rsidR="00092994" w:rsidRPr="00042522" w:rsidRDefault="00F220FC" w:rsidP="005B33E3">
      <w:pPr>
        <w:pStyle w:val="NoSpacing"/>
        <w:jc w:val="center"/>
        <w:rPr>
          <w:rFonts w:ascii="Arial" w:hAnsi="Arial" w:cs="Arial"/>
          <w:bCs/>
        </w:rPr>
      </w:pPr>
      <w:r w:rsidRPr="00042522">
        <w:rPr>
          <w:rFonts w:ascii="Arial" w:hAnsi="Arial" w:cs="Arial"/>
          <w:bCs/>
        </w:rPr>
        <w:t>CORRESPONDENCE LIST</w:t>
      </w:r>
      <w:r w:rsidR="00B07999" w:rsidRPr="00042522">
        <w:rPr>
          <w:rFonts w:ascii="Arial" w:hAnsi="Arial" w:cs="Arial"/>
          <w:bCs/>
        </w:rPr>
        <w:br/>
      </w:r>
      <w:r w:rsidR="00E45AD9" w:rsidRPr="00042522">
        <w:rPr>
          <w:rFonts w:ascii="Arial" w:hAnsi="Arial" w:cs="Arial"/>
          <w:bCs/>
        </w:rPr>
        <w:t>Feb</w:t>
      </w:r>
      <w:r w:rsidR="005F280D" w:rsidRPr="00042522">
        <w:rPr>
          <w:rFonts w:ascii="Arial" w:hAnsi="Arial" w:cs="Arial"/>
          <w:bCs/>
        </w:rPr>
        <w:t>-Mar</w:t>
      </w:r>
      <w:r w:rsidR="00772F6E" w:rsidRPr="00042522">
        <w:rPr>
          <w:rFonts w:ascii="Arial" w:hAnsi="Arial" w:cs="Arial"/>
          <w:bCs/>
        </w:rPr>
        <w:t xml:space="preserve"> 2018</w:t>
      </w:r>
    </w:p>
    <w:p w14:paraId="5BE5D761" w14:textId="77777777" w:rsidR="00F643D7" w:rsidRPr="00042522" w:rsidRDefault="0007408F" w:rsidP="0007408F">
      <w:pPr>
        <w:pStyle w:val="NoSpacing"/>
        <w:rPr>
          <w:rFonts w:ascii="Arial" w:hAnsi="Arial" w:cs="Arial"/>
          <w:b/>
          <w:bCs/>
        </w:rPr>
      </w:pPr>
      <w:r w:rsidRPr="00042522">
        <w:rPr>
          <w:rFonts w:ascii="Arial" w:hAnsi="Arial" w:cs="Arial"/>
          <w:b/>
          <w:bCs/>
        </w:rPr>
        <w:t>Received</w:t>
      </w:r>
    </w:p>
    <w:p w14:paraId="452D73B4" w14:textId="77777777" w:rsidR="00F643D7" w:rsidRPr="00042522" w:rsidRDefault="00F643D7" w:rsidP="0007408F">
      <w:pPr>
        <w:pStyle w:val="NoSpacing"/>
        <w:rPr>
          <w:rFonts w:ascii="Arial" w:hAnsi="Arial" w:cs="Arial"/>
          <w:bCs/>
        </w:rPr>
      </w:pPr>
    </w:p>
    <w:tbl>
      <w:tblPr>
        <w:tblStyle w:val="TableGrid"/>
        <w:tblW w:w="0" w:type="auto"/>
        <w:tblLayout w:type="fixed"/>
        <w:tblLook w:val="04A0" w:firstRow="1" w:lastRow="0" w:firstColumn="1" w:lastColumn="0" w:noHBand="0" w:noVBand="1"/>
      </w:tblPr>
      <w:tblGrid>
        <w:gridCol w:w="988"/>
        <w:gridCol w:w="7938"/>
        <w:gridCol w:w="844"/>
      </w:tblGrid>
      <w:tr w:rsidR="00042522" w:rsidRPr="00042522" w14:paraId="7FAED51F" w14:textId="77777777" w:rsidTr="00795A9A">
        <w:tc>
          <w:tcPr>
            <w:tcW w:w="988" w:type="dxa"/>
          </w:tcPr>
          <w:p w14:paraId="58C42EE5" w14:textId="10698CD4" w:rsidR="000657B8" w:rsidRPr="00042522" w:rsidRDefault="000657B8" w:rsidP="0007408F">
            <w:pPr>
              <w:pStyle w:val="NoSpacing"/>
              <w:rPr>
                <w:rFonts w:ascii="Arial" w:hAnsi="Arial" w:cs="Arial"/>
                <w:bCs/>
              </w:rPr>
            </w:pPr>
            <w:r w:rsidRPr="00042522">
              <w:rPr>
                <w:rFonts w:ascii="Arial" w:hAnsi="Arial" w:cs="Arial"/>
                <w:bCs/>
              </w:rPr>
              <w:t>15/2/18</w:t>
            </w:r>
          </w:p>
        </w:tc>
        <w:tc>
          <w:tcPr>
            <w:tcW w:w="7938" w:type="dxa"/>
          </w:tcPr>
          <w:p w14:paraId="7947F0E9" w14:textId="1B4451DE" w:rsidR="000657B8" w:rsidRPr="00042522" w:rsidRDefault="000657B8" w:rsidP="00795A9A">
            <w:pPr>
              <w:pStyle w:val="NormalWeb"/>
              <w:spacing w:after="0"/>
              <w:rPr>
                <w:rFonts w:ascii="Arial" w:hAnsi="Arial" w:cs="Arial"/>
                <w:sz w:val="22"/>
                <w:szCs w:val="22"/>
              </w:rPr>
            </w:pPr>
            <w:r w:rsidRPr="00042522">
              <w:rPr>
                <w:rFonts w:ascii="Arial" w:hAnsi="Arial" w:cs="Arial"/>
                <w:sz w:val="22"/>
                <w:szCs w:val="22"/>
              </w:rPr>
              <w:t xml:space="preserve">Email from Chris </w:t>
            </w:r>
            <w:proofErr w:type="spellStart"/>
            <w:r w:rsidRPr="00042522">
              <w:rPr>
                <w:rFonts w:ascii="Arial" w:hAnsi="Arial" w:cs="Arial"/>
                <w:sz w:val="22"/>
                <w:szCs w:val="22"/>
              </w:rPr>
              <w:t>Morely</w:t>
            </w:r>
            <w:proofErr w:type="spellEnd"/>
            <w:r w:rsidR="00795A9A">
              <w:rPr>
                <w:rFonts w:ascii="Arial" w:hAnsi="Arial" w:cs="Arial"/>
                <w:sz w:val="22"/>
                <w:szCs w:val="22"/>
              </w:rPr>
              <w:t xml:space="preserve"> of</w:t>
            </w:r>
            <w:r w:rsidRPr="00042522">
              <w:rPr>
                <w:rFonts w:ascii="Arial" w:hAnsi="Arial" w:cs="Arial"/>
                <w:sz w:val="22"/>
                <w:szCs w:val="22"/>
              </w:rPr>
              <w:t xml:space="preserve"> GBC </w:t>
            </w:r>
            <w:r w:rsidR="00042522" w:rsidRPr="00042522">
              <w:rPr>
                <w:rFonts w:ascii="Arial" w:hAnsi="Arial" w:cs="Arial"/>
                <w:sz w:val="22"/>
                <w:szCs w:val="22"/>
              </w:rPr>
              <w:t xml:space="preserve">announcing the dates for the </w:t>
            </w:r>
            <w:proofErr w:type="spellStart"/>
            <w:r w:rsidRPr="000B40D7">
              <w:rPr>
                <w:rFonts w:ascii="Arial" w:hAnsi="Arial" w:cs="Arial"/>
                <w:bCs/>
                <w:sz w:val="22"/>
                <w:szCs w:val="22"/>
              </w:rPr>
              <w:t>Burpham</w:t>
            </w:r>
            <w:proofErr w:type="spellEnd"/>
            <w:r w:rsidRPr="000B40D7">
              <w:rPr>
                <w:rFonts w:ascii="Arial" w:hAnsi="Arial" w:cs="Arial"/>
                <w:bCs/>
                <w:sz w:val="22"/>
                <w:szCs w:val="22"/>
              </w:rPr>
              <w:t xml:space="preserve"> Neighbourhood Forum consultati</w:t>
            </w:r>
            <w:r w:rsidR="00042522" w:rsidRPr="000B40D7">
              <w:rPr>
                <w:rFonts w:ascii="Arial" w:hAnsi="Arial" w:cs="Arial"/>
                <w:bCs/>
                <w:sz w:val="22"/>
                <w:szCs w:val="22"/>
              </w:rPr>
              <w:t>on</w:t>
            </w:r>
            <w:r w:rsidR="00042522" w:rsidRPr="00042522">
              <w:rPr>
                <w:rFonts w:ascii="Arial" w:hAnsi="Arial" w:cs="Arial"/>
                <w:b/>
                <w:bCs/>
                <w:sz w:val="22"/>
                <w:szCs w:val="22"/>
              </w:rPr>
              <w:t>.</w:t>
            </w:r>
            <w:r w:rsidRPr="00042522">
              <w:rPr>
                <w:rFonts w:ascii="Arial" w:hAnsi="Arial" w:cs="Arial"/>
                <w:b/>
                <w:bCs/>
                <w:sz w:val="22"/>
                <w:szCs w:val="22"/>
              </w:rPr>
              <w:t xml:space="preserve"> </w:t>
            </w:r>
            <w:r w:rsidRPr="00042522">
              <w:rPr>
                <w:rFonts w:ascii="Arial" w:hAnsi="Arial" w:cs="Arial"/>
                <w:sz w:val="22"/>
                <w:szCs w:val="22"/>
              </w:rPr>
              <w:t xml:space="preserve">On 4 February 2013, the </w:t>
            </w:r>
            <w:proofErr w:type="spellStart"/>
            <w:r w:rsidRPr="00042522">
              <w:rPr>
                <w:rFonts w:ascii="Arial" w:hAnsi="Arial" w:cs="Arial"/>
                <w:sz w:val="22"/>
                <w:szCs w:val="22"/>
              </w:rPr>
              <w:t>Burpham</w:t>
            </w:r>
            <w:proofErr w:type="spellEnd"/>
            <w:r w:rsidRPr="00042522">
              <w:rPr>
                <w:rFonts w:ascii="Arial" w:hAnsi="Arial" w:cs="Arial"/>
                <w:sz w:val="22"/>
                <w:szCs w:val="22"/>
              </w:rPr>
              <w:t xml:space="preserve"> Neighbourhood Area (</w:t>
            </w:r>
            <w:proofErr w:type="spellStart"/>
            <w:r w:rsidRPr="00042522">
              <w:rPr>
                <w:rFonts w:ascii="Arial" w:hAnsi="Arial" w:cs="Arial"/>
                <w:sz w:val="22"/>
                <w:szCs w:val="22"/>
              </w:rPr>
              <w:t>Burpham</w:t>
            </w:r>
            <w:proofErr w:type="spellEnd"/>
            <w:r w:rsidRPr="00042522">
              <w:rPr>
                <w:rFonts w:ascii="Arial" w:hAnsi="Arial" w:cs="Arial"/>
                <w:sz w:val="22"/>
                <w:szCs w:val="22"/>
              </w:rPr>
              <w:t xml:space="preserve"> ward) and the </w:t>
            </w:r>
            <w:proofErr w:type="spellStart"/>
            <w:r w:rsidRPr="00042522">
              <w:rPr>
                <w:rFonts w:ascii="Arial" w:hAnsi="Arial" w:cs="Arial"/>
                <w:sz w:val="22"/>
                <w:szCs w:val="22"/>
              </w:rPr>
              <w:t>Burpham</w:t>
            </w:r>
            <w:proofErr w:type="spellEnd"/>
            <w:r w:rsidRPr="00042522">
              <w:rPr>
                <w:rFonts w:ascii="Arial" w:hAnsi="Arial" w:cs="Arial"/>
                <w:sz w:val="22"/>
                <w:szCs w:val="22"/>
              </w:rPr>
              <w:t xml:space="preserve"> Neighbourhood Forum were formally designated by the Council. This forum has subsequently been responsible for producing the </w:t>
            </w:r>
            <w:proofErr w:type="spellStart"/>
            <w:r w:rsidRPr="00042522">
              <w:rPr>
                <w:rFonts w:ascii="Arial" w:hAnsi="Arial" w:cs="Arial"/>
                <w:sz w:val="22"/>
                <w:szCs w:val="22"/>
              </w:rPr>
              <w:t>Burpham</w:t>
            </w:r>
            <w:proofErr w:type="spellEnd"/>
            <w:r w:rsidRPr="00042522">
              <w:rPr>
                <w:rFonts w:ascii="Arial" w:hAnsi="Arial" w:cs="Arial"/>
                <w:sz w:val="22"/>
                <w:szCs w:val="22"/>
              </w:rPr>
              <w:t xml:space="preserve"> Neighbourhood Plan</w:t>
            </w:r>
            <w:r w:rsidR="00795A9A">
              <w:rPr>
                <w:rFonts w:ascii="Arial" w:hAnsi="Arial" w:cs="Arial"/>
                <w:sz w:val="22"/>
                <w:szCs w:val="22"/>
              </w:rPr>
              <w:t>.</w:t>
            </w:r>
            <w:r w:rsidR="00795A9A">
              <w:rPr>
                <w:rFonts w:ascii="Arial" w:hAnsi="Arial" w:cs="Arial"/>
                <w:sz w:val="22"/>
                <w:szCs w:val="22"/>
              </w:rPr>
              <w:br/>
              <w:t>A</w:t>
            </w:r>
            <w:r w:rsidRPr="00042522">
              <w:rPr>
                <w:rFonts w:ascii="Arial" w:hAnsi="Arial" w:cs="Arial"/>
                <w:sz w:val="22"/>
                <w:szCs w:val="22"/>
              </w:rPr>
              <w:t xml:space="preserve"> forum's designations last for five years and therefore the </w:t>
            </w:r>
            <w:proofErr w:type="spellStart"/>
            <w:r w:rsidRPr="00042522">
              <w:rPr>
                <w:rFonts w:ascii="Arial" w:hAnsi="Arial" w:cs="Arial"/>
                <w:sz w:val="22"/>
                <w:szCs w:val="22"/>
              </w:rPr>
              <w:t>Burpham</w:t>
            </w:r>
            <w:proofErr w:type="spellEnd"/>
            <w:r w:rsidRPr="00042522">
              <w:rPr>
                <w:rFonts w:ascii="Arial" w:hAnsi="Arial" w:cs="Arial"/>
                <w:sz w:val="22"/>
                <w:szCs w:val="22"/>
              </w:rPr>
              <w:t xml:space="preserve"> Neighbourhood Forum ceased to exist on 5 February 2018. </w:t>
            </w:r>
            <w:r w:rsidR="00795A9A" w:rsidRPr="00042522">
              <w:rPr>
                <w:rFonts w:ascii="Arial" w:hAnsi="Arial" w:cs="Arial"/>
                <w:sz w:val="22"/>
                <w:szCs w:val="22"/>
              </w:rPr>
              <w:t xml:space="preserve"> </w:t>
            </w:r>
            <w:r w:rsidRPr="00042522">
              <w:rPr>
                <w:rFonts w:ascii="Arial" w:hAnsi="Arial" w:cs="Arial"/>
                <w:sz w:val="22"/>
                <w:szCs w:val="22"/>
              </w:rPr>
              <w:t xml:space="preserve">​​The members of the </w:t>
            </w:r>
            <w:proofErr w:type="spellStart"/>
            <w:r w:rsidRPr="00042522">
              <w:rPr>
                <w:rFonts w:ascii="Arial" w:hAnsi="Arial" w:cs="Arial"/>
                <w:sz w:val="22"/>
                <w:szCs w:val="22"/>
              </w:rPr>
              <w:t>Burpham</w:t>
            </w:r>
            <w:proofErr w:type="spellEnd"/>
            <w:r w:rsidRPr="00042522">
              <w:rPr>
                <w:rFonts w:ascii="Arial" w:hAnsi="Arial" w:cs="Arial"/>
                <w:sz w:val="22"/>
                <w:szCs w:val="22"/>
              </w:rPr>
              <w:t xml:space="preserve"> Neighbourhood Forum have applied to continue in the role they have performed for the past five years. You can find their application online at: </w:t>
            </w:r>
            <w:hyperlink r:id="rId6" w:history="1">
              <w:r w:rsidRPr="00042522">
                <w:rPr>
                  <w:rStyle w:val="Hyperlink"/>
                  <w:rFonts w:ascii="Arial" w:hAnsi="Arial" w:cs="Arial"/>
                  <w:color w:val="auto"/>
                  <w:sz w:val="22"/>
                  <w:szCs w:val="22"/>
                </w:rPr>
                <w:t>https://getinvolved.guildford.gov.uk/consult.ti/BNF18/consultationHome</w:t>
              </w:r>
            </w:hyperlink>
            <w:r w:rsidRPr="00042522">
              <w:rPr>
                <w:rFonts w:ascii="Arial" w:hAnsi="Arial" w:cs="Arial"/>
                <w:sz w:val="22"/>
                <w:szCs w:val="22"/>
              </w:rPr>
              <w:t xml:space="preserve"> along with full details </w:t>
            </w:r>
            <w:r w:rsidR="00040CF6">
              <w:rPr>
                <w:rFonts w:ascii="Arial" w:hAnsi="Arial" w:cs="Arial"/>
                <w:sz w:val="22"/>
                <w:szCs w:val="22"/>
              </w:rPr>
              <w:t>of the consultation which began</w:t>
            </w:r>
            <w:r w:rsidRPr="00042522">
              <w:rPr>
                <w:rFonts w:ascii="Arial" w:hAnsi="Arial" w:cs="Arial"/>
                <w:sz w:val="22"/>
                <w:szCs w:val="22"/>
              </w:rPr>
              <w:t xml:space="preserve"> on 19 February.</w:t>
            </w:r>
          </w:p>
        </w:tc>
        <w:tc>
          <w:tcPr>
            <w:tcW w:w="844" w:type="dxa"/>
          </w:tcPr>
          <w:p w14:paraId="57F22629" w14:textId="2A7C7208" w:rsidR="000657B8" w:rsidRPr="00042522" w:rsidRDefault="000657B8" w:rsidP="0007408F">
            <w:pPr>
              <w:pStyle w:val="NoSpacing"/>
              <w:rPr>
                <w:rFonts w:ascii="Arial" w:hAnsi="Arial" w:cs="Arial"/>
                <w:bCs/>
              </w:rPr>
            </w:pPr>
            <w:r w:rsidRPr="00042522">
              <w:rPr>
                <w:rFonts w:ascii="Arial" w:hAnsi="Arial" w:cs="Arial"/>
                <w:bCs/>
              </w:rPr>
              <w:t>All</w:t>
            </w:r>
          </w:p>
        </w:tc>
      </w:tr>
      <w:tr w:rsidR="00042522" w:rsidRPr="00042522" w14:paraId="7B6D65AF" w14:textId="77777777" w:rsidTr="00795A9A">
        <w:tc>
          <w:tcPr>
            <w:tcW w:w="988" w:type="dxa"/>
          </w:tcPr>
          <w:p w14:paraId="3603AB34" w14:textId="7508B8C5" w:rsidR="00B348DE" w:rsidRPr="00042522" w:rsidRDefault="00F4259C" w:rsidP="0007408F">
            <w:pPr>
              <w:pStyle w:val="NoSpacing"/>
              <w:rPr>
                <w:rFonts w:ascii="Arial" w:hAnsi="Arial" w:cs="Arial"/>
                <w:bCs/>
              </w:rPr>
            </w:pPr>
            <w:r w:rsidRPr="00042522">
              <w:rPr>
                <w:rFonts w:ascii="Arial" w:hAnsi="Arial" w:cs="Arial"/>
                <w:bCs/>
              </w:rPr>
              <w:t>19/2/18</w:t>
            </w:r>
          </w:p>
        </w:tc>
        <w:tc>
          <w:tcPr>
            <w:tcW w:w="7938" w:type="dxa"/>
          </w:tcPr>
          <w:p w14:paraId="45CBB08C" w14:textId="1293996C" w:rsidR="00B348DE" w:rsidRPr="00042522" w:rsidRDefault="00F4259C" w:rsidP="00847838">
            <w:pPr>
              <w:spacing w:after="100" w:afterAutospacing="1"/>
              <w:rPr>
                <w:rFonts w:ascii="Arial" w:hAnsi="Arial" w:cs="Arial"/>
              </w:rPr>
            </w:pPr>
            <w:r w:rsidRPr="00042522">
              <w:rPr>
                <w:rFonts w:ascii="Arial" w:hAnsi="Arial" w:cs="Arial"/>
              </w:rPr>
              <w:t>Copy of email from R Cormack objecting to proposals to create residential accommodation on land North of Lime Grove</w:t>
            </w:r>
          </w:p>
        </w:tc>
        <w:tc>
          <w:tcPr>
            <w:tcW w:w="844" w:type="dxa"/>
          </w:tcPr>
          <w:p w14:paraId="3240CFB7" w14:textId="7288F89B" w:rsidR="00B348DE" w:rsidRPr="00042522" w:rsidRDefault="00F4259C" w:rsidP="0007408F">
            <w:pPr>
              <w:pStyle w:val="NoSpacing"/>
              <w:rPr>
                <w:rFonts w:ascii="Arial" w:hAnsi="Arial" w:cs="Arial"/>
                <w:bCs/>
              </w:rPr>
            </w:pPr>
            <w:r w:rsidRPr="00042522">
              <w:rPr>
                <w:rFonts w:ascii="Arial" w:hAnsi="Arial" w:cs="Arial"/>
                <w:bCs/>
              </w:rPr>
              <w:t>JM</w:t>
            </w:r>
          </w:p>
        </w:tc>
      </w:tr>
      <w:tr w:rsidR="00042522" w:rsidRPr="00042522" w14:paraId="10D77B50" w14:textId="77777777" w:rsidTr="00795A9A">
        <w:tc>
          <w:tcPr>
            <w:tcW w:w="988" w:type="dxa"/>
          </w:tcPr>
          <w:p w14:paraId="09C457C3" w14:textId="5574B423" w:rsidR="00F643D7" w:rsidRPr="00042522" w:rsidRDefault="003C34E8" w:rsidP="0007408F">
            <w:pPr>
              <w:pStyle w:val="NoSpacing"/>
              <w:rPr>
                <w:rFonts w:ascii="Arial" w:hAnsi="Arial" w:cs="Arial"/>
                <w:bCs/>
              </w:rPr>
            </w:pPr>
            <w:r w:rsidRPr="00042522">
              <w:rPr>
                <w:rFonts w:ascii="Arial" w:hAnsi="Arial" w:cs="Arial"/>
                <w:bCs/>
              </w:rPr>
              <w:t>20/2/18</w:t>
            </w:r>
          </w:p>
        </w:tc>
        <w:tc>
          <w:tcPr>
            <w:tcW w:w="7938" w:type="dxa"/>
          </w:tcPr>
          <w:p w14:paraId="607D4E69" w14:textId="0D008714" w:rsidR="003C34E8" w:rsidRPr="000B40D7" w:rsidRDefault="003C34E8" w:rsidP="003C34E8">
            <w:pPr>
              <w:rPr>
                <w:rFonts w:ascii="Arial" w:hAnsi="Arial" w:cs="Arial"/>
              </w:rPr>
            </w:pPr>
            <w:r w:rsidRPr="000B40D7">
              <w:rPr>
                <w:rFonts w:ascii="Arial" w:hAnsi="Arial" w:cs="Arial"/>
              </w:rPr>
              <w:t>Email from John Armstrong GBC informing us that the Committee on Standards in Public Life is currently consulting stakeholders to inform their review of ethical standards in local government.  The consultation runs until 18 May.</w:t>
            </w:r>
          </w:p>
          <w:p w14:paraId="2AFB4517" w14:textId="77777777" w:rsidR="003C34E8" w:rsidRPr="000B40D7" w:rsidRDefault="003C34E8" w:rsidP="003C34E8">
            <w:pPr>
              <w:rPr>
                <w:rFonts w:ascii="Arial" w:hAnsi="Arial" w:cs="Arial"/>
                <w:lang w:val="en"/>
              </w:rPr>
            </w:pPr>
            <w:r w:rsidRPr="000B40D7">
              <w:rPr>
                <w:rFonts w:ascii="Arial" w:hAnsi="Arial" w:cs="Arial"/>
              </w:rPr>
              <w:t xml:space="preserve">The </w:t>
            </w:r>
            <w:r w:rsidRPr="000B40D7">
              <w:rPr>
                <w:rFonts w:ascii="Arial" w:hAnsi="Arial" w:cs="Arial"/>
                <w:lang w:val="en"/>
              </w:rPr>
              <w:t>terms of reference for the review are to:</w:t>
            </w:r>
          </w:p>
          <w:p w14:paraId="049646F2" w14:textId="77777777" w:rsidR="003C34E8" w:rsidRPr="000B40D7" w:rsidRDefault="003C34E8" w:rsidP="003C34E8">
            <w:pPr>
              <w:numPr>
                <w:ilvl w:val="0"/>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 xml:space="preserve">examine the structures, processes and practices in local government in England for: </w:t>
            </w:r>
          </w:p>
          <w:p w14:paraId="142C5F40" w14:textId="77777777" w:rsidR="003C34E8" w:rsidRPr="000B40D7" w:rsidRDefault="003C34E8" w:rsidP="003C34E8">
            <w:pPr>
              <w:numPr>
                <w:ilvl w:val="1"/>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 xml:space="preserve">maintaining codes of conduct for local </w:t>
            </w:r>
            <w:proofErr w:type="spellStart"/>
            <w:r w:rsidRPr="000B40D7">
              <w:rPr>
                <w:rFonts w:ascii="Arial" w:eastAsia="Times New Roman" w:hAnsi="Arial" w:cs="Arial"/>
                <w:lang w:val="en" w:eastAsia="en-GB"/>
              </w:rPr>
              <w:t>councillors</w:t>
            </w:r>
            <w:proofErr w:type="spellEnd"/>
          </w:p>
          <w:p w14:paraId="054EC99C" w14:textId="77777777" w:rsidR="003C34E8" w:rsidRPr="000B40D7" w:rsidRDefault="003C34E8" w:rsidP="003C34E8">
            <w:pPr>
              <w:numPr>
                <w:ilvl w:val="1"/>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investigating alleged breaches fairly and with due process</w:t>
            </w:r>
          </w:p>
          <w:p w14:paraId="3A99115B" w14:textId="77777777" w:rsidR="003C34E8" w:rsidRPr="000B40D7" w:rsidRDefault="003C34E8" w:rsidP="003C34E8">
            <w:pPr>
              <w:numPr>
                <w:ilvl w:val="1"/>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enforcing codes and imposing sanctions for misconduct</w:t>
            </w:r>
          </w:p>
          <w:p w14:paraId="1D3BA5EE" w14:textId="77777777" w:rsidR="003C34E8" w:rsidRPr="000B40D7" w:rsidRDefault="003C34E8" w:rsidP="003C34E8">
            <w:pPr>
              <w:numPr>
                <w:ilvl w:val="1"/>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declaring interests and managing conflicts of interest</w:t>
            </w:r>
          </w:p>
          <w:p w14:paraId="14595515" w14:textId="77777777" w:rsidR="003C34E8" w:rsidRPr="000B40D7" w:rsidRDefault="003C34E8" w:rsidP="003C34E8">
            <w:pPr>
              <w:numPr>
                <w:ilvl w:val="1"/>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whistleblowing</w:t>
            </w:r>
          </w:p>
          <w:p w14:paraId="4221D441" w14:textId="77777777" w:rsidR="003C34E8" w:rsidRPr="000B40D7" w:rsidRDefault="003C34E8" w:rsidP="003C34E8">
            <w:pPr>
              <w:numPr>
                <w:ilvl w:val="0"/>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assess whether the existing structures, processes and practices are conducive to high standards of conduct in local government</w:t>
            </w:r>
          </w:p>
          <w:p w14:paraId="26D8A259" w14:textId="77777777" w:rsidR="003C34E8" w:rsidRPr="000B40D7" w:rsidRDefault="003C34E8" w:rsidP="003C34E8">
            <w:pPr>
              <w:numPr>
                <w:ilvl w:val="0"/>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make any recommendations for how they can be improved</w:t>
            </w:r>
          </w:p>
          <w:p w14:paraId="5FD8F6EA" w14:textId="77777777" w:rsidR="003C34E8" w:rsidRPr="000B40D7" w:rsidRDefault="003C34E8" w:rsidP="003C34E8">
            <w:pPr>
              <w:numPr>
                <w:ilvl w:val="0"/>
                <w:numId w:val="50"/>
              </w:numPr>
              <w:spacing w:before="100" w:beforeAutospacing="1" w:after="100" w:afterAutospacing="1" w:line="240" w:lineRule="auto"/>
              <w:rPr>
                <w:rFonts w:ascii="Arial" w:eastAsia="Times New Roman" w:hAnsi="Arial" w:cs="Arial"/>
                <w:lang w:val="en" w:eastAsia="en-GB"/>
              </w:rPr>
            </w:pPr>
            <w:r w:rsidRPr="000B40D7">
              <w:rPr>
                <w:rFonts w:ascii="Arial" w:eastAsia="Times New Roman" w:hAnsi="Arial" w:cs="Arial"/>
                <w:lang w:val="en" w:eastAsia="en-GB"/>
              </w:rPr>
              <w:t xml:space="preserve">note any evidence of intimidation of </w:t>
            </w:r>
            <w:proofErr w:type="spellStart"/>
            <w:r w:rsidRPr="000B40D7">
              <w:rPr>
                <w:rFonts w:ascii="Arial" w:eastAsia="Times New Roman" w:hAnsi="Arial" w:cs="Arial"/>
                <w:lang w:val="en" w:eastAsia="en-GB"/>
              </w:rPr>
              <w:t>councillors</w:t>
            </w:r>
            <w:proofErr w:type="spellEnd"/>
            <w:r w:rsidRPr="000B40D7">
              <w:rPr>
                <w:rFonts w:ascii="Arial" w:eastAsia="Times New Roman" w:hAnsi="Arial" w:cs="Arial"/>
                <w:lang w:val="en" w:eastAsia="en-GB"/>
              </w:rPr>
              <w:t>, and make recommendations for any measures that could be put in place to prevent and address such intimidation</w:t>
            </w:r>
          </w:p>
          <w:p w14:paraId="07A51ACB" w14:textId="3109ED0C" w:rsidR="003C34E8" w:rsidRPr="000B40D7" w:rsidRDefault="003C34E8" w:rsidP="00042522">
            <w:pPr>
              <w:spacing w:before="100" w:beforeAutospacing="1" w:after="100" w:afterAutospacing="1"/>
              <w:rPr>
                <w:rFonts w:ascii="Arial" w:eastAsiaTheme="minorHAnsi" w:hAnsi="Arial" w:cs="Arial"/>
                <w:lang w:val="en" w:eastAsia="en-GB"/>
              </w:rPr>
            </w:pPr>
            <w:r w:rsidRPr="000B40D7">
              <w:rPr>
                <w:rFonts w:ascii="Arial" w:hAnsi="Arial" w:cs="Arial"/>
                <w:lang w:val="en" w:eastAsia="en-GB"/>
              </w:rPr>
              <w:t xml:space="preserve">The review will consider all levels of local government in England, including parish councils.  </w:t>
            </w:r>
            <w:r w:rsidRPr="000B40D7">
              <w:rPr>
                <w:rFonts w:ascii="Arial" w:hAnsi="Arial" w:cs="Arial"/>
              </w:rPr>
              <w:t>The consultation paper itself, which comprises a series of questions, can be viewed via the link:</w:t>
            </w:r>
            <w:r w:rsidR="00042522" w:rsidRPr="000B40D7">
              <w:rPr>
                <w:rFonts w:ascii="Arial" w:hAnsi="Arial" w:cs="Arial"/>
              </w:rPr>
              <w:t xml:space="preserve"> </w:t>
            </w:r>
            <w:hyperlink r:id="rId7" w:history="1">
              <w:r w:rsidR="00042522" w:rsidRPr="000B40D7">
                <w:rPr>
                  <w:rStyle w:val="Hyperlink"/>
                  <w:rFonts w:ascii="Arial" w:hAnsi="Arial" w:cs="Arial"/>
                </w:rPr>
                <w:t>https://www.gov.uk/government/consultations/local-government-ethical-standards-stakeholder-consultation</w:t>
              </w:r>
            </w:hyperlink>
            <w:r w:rsidRPr="000B40D7">
              <w:rPr>
                <w:rFonts w:ascii="Arial" w:hAnsi="Arial" w:cs="Arial"/>
              </w:rPr>
              <w:t xml:space="preserve"> </w:t>
            </w:r>
          </w:p>
          <w:p w14:paraId="4C679CAB" w14:textId="4D68B857" w:rsidR="00F643D7" w:rsidRPr="000B40D7" w:rsidRDefault="00042522" w:rsidP="00042522">
            <w:pPr>
              <w:rPr>
                <w:rFonts w:ascii="Arial" w:hAnsi="Arial" w:cs="Arial"/>
              </w:rPr>
            </w:pPr>
            <w:r w:rsidRPr="000B40D7">
              <w:rPr>
                <w:rFonts w:ascii="Arial" w:hAnsi="Arial" w:cs="Arial"/>
              </w:rPr>
              <w:t>John Armstrong is inviting</w:t>
            </w:r>
            <w:r w:rsidR="003C34E8" w:rsidRPr="000B40D7">
              <w:rPr>
                <w:rFonts w:ascii="Arial" w:hAnsi="Arial" w:cs="Arial"/>
              </w:rPr>
              <w:t xml:space="preserve"> parish council</w:t>
            </w:r>
            <w:r w:rsidRPr="000B40D7">
              <w:rPr>
                <w:rFonts w:ascii="Arial" w:hAnsi="Arial" w:cs="Arial"/>
              </w:rPr>
              <w:t>s</w:t>
            </w:r>
            <w:r w:rsidR="003C34E8" w:rsidRPr="000B40D7">
              <w:rPr>
                <w:rFonts w:ascii="Arial" w:hAnsi="Arial" w:cs="Arial"/>
              </w:rPr>
              <w:t xml:space="preserve"> to submit any comments that </w:t>
            </w:r>
            <w:r w:rsidRPr="000B40D7">
              <w:rPr>
                <w:rFonts w:ascii="Arial" w:hAnsi="Arial" w:cs="Arial"/>
              </w:rPr>
              <w:t>we</w:t>
            </w:r>
            <w:r w:rsidR="003C34E8" w:rsidRPr="000B40D7">
              <w:rPr>
                <w:rFonts w:ascii="Arial" w:hAnsi="Arial" w:cs="Arial"/>
              </w:rPr>
              <w:t xml:space="preserve"> may </w:t>
            </w:r>
            <w:r w:rsidRPr="000B40D7">
              <w:rPr>
                <w:rFonts w:ascii="Arial" w:hAnsi="Arial" w:cs="Arial"/>
              </w:rPr>
              <w:t>which</w:t>
            </w:r>
            <w:r w:rsidR="003C34E8" w:rsidRPr="000B40D7">
              <w:rPr>
                <w:rFonts w:ascii="Arial" w:hAnsi="Arial" w:cs="Arial"/>
              </w:rPr>
              <w:t xml:space="preserve"> will be reported to Corporate Governance and Standards Committee on 29 March, so that they may be taken into account in drafting the Council’s formal response to the consultation.</w:t>
            </w:r>
            <w:r w:rsidRPr="000B40D7">
              <w:rPr>
                <w:rFonts w:ascii="Arial" w:hAnsi="Arial" w:cs="Arial"/>
              </w:rPr>
              <w:t xml:space="preserve"> Comments should be submitted</w:t>
            </w:r>
            <w:r w:rsidR="003C34E8" w:rsidRPr="000B40D7">
              <w:rPr>
                <w:rFonts w:ascii="Arial" w:hAnsi="Arial" w:cs="Arial"/>
              </w:rPr>
              <w:t xml:space="preserve"> no later than 12 noon on </w:t>
            </w:r>
            <w:r w:rsidR="003C34E8" w:rsidRPr="000B40D7">
              <w:rPr>
                <w:rFonts w:ascii="Arial" w:hAnsi="Arial" w:cs="Arial"/>
                <w:bCs/>
              </w:rPr>
              <w:t>Friday 23 March 2018</w:t>
            </w:r>
            <w:r w:rsidR="003C34E8" w:rsidRPr="000B40D7">
              <w:rPr>
                <w:rFonts w:ascii="Arial" w:hAnsi="Arial" w:cs="Arial"/>
              </w:rPr>
              <w:t>.</w:t>
            </w:r>
          </w:p>
        </w:tc>
        <w:tc>
          <w:tcPr>
            <w:tcW w:w="844" w:type="dxa"/>
          </w:tcPr>
          <w:p w14:paraId="3DF23B3D" w14:textId="77777777" w:rsidR="00F643D7" w:rsidRPr="00042522" w:rsidRDefault="00F643D7" w:rsidP="0007408F">
            <w:pPr>
              <w:pStyle w:val="NoSpacing"/>
              <w:rPr>
                <w:rFonts w:ascii="Arial" w:hAnsi="Arial" w:cs="Arial"/>
                <w:bCs/>
              </w:rPr>
            </w:pPr>
          </w:p>
        </w:tc>
      </w:tr>
      <w:tr w:rsidR="00042522" w:rsidRPr="00042522" w14:paraId="1F0FFB2E" w14:textId="77777777" w:rsidTr="00795A9A">
        <w:tc>
          <w:tcPr>
            <w:tcW w:w="988" w:type="dxa"/>
          </w:tcPr>
          <w:p w14:paraId="35A271F9" w14:textId="4490E7F1" w:rsidR="00F643D7" w:rsidRPr="00042522" w:rsidRDefault="006B2FC3" w:rsidP="0007408F">
            <w:pPr>
              <w:pStyle w:val="NoSpacing"/>
              <w:rPr>
                <w:rFonts w:ascii="Arial" w:hAnsi="Arial" w:cs="Arial"/>
                <w:bCs/>
              </w:rPr>
            </w:pPr>
            <w:r w:rsidRPr="00042522">
              <w:rPr>
                <w:rFonts w:ascii="Arial" w:hAnsi="Arial" w:cs="Arial"/>
                <w:bCs/>
              </w:rPr>
              <w:t>20/2/18</w:t>
            </w:r>
          </w:p>
        </w:tc>
        <w:tc>
          <w:tcPr>
            <w:tcW w:w="7938" w:type="dxa"/>
          </w:tcPr>
          <w:p w14:paraId="33FB22FE" w14:textId="557EA30B" w:rsidR="00F643D7" w:rsidRPr="00042522" w:rsidRDefault="006B2FC3" w:rsidP="00BC52A1">
            <w:pPr>
              <w:spacing w:after="0" w:line="240" w:lineRule="auto"/>
              <w:rPr>
                <w:rFonts w:ascii="Arial" w:eastAsia="Times New Roman" w:hAnsi="Arial" w:cs="Arial"/>
                <w:lang w:eastAsia="en-GB"/>
              </w:rPr>
            </w:pPr>
            <w:r w:rsidRPr="00042522">
              <w:rPr>
                <w:rFonts w:ascii="Arial" w:eastAsia="Times New Roman" w:hAnsi="Arial" w:cs="Arial"/>
                <w:lang w:eastAsia="en-GB"/>
              </w:rPr>
              <w:t>Email from Keep Britain Tidy inviting the Parish Council to register any initiatives with a forthcoming campaign</w:t>
            </w:r>
          </w:p>
        </w:tc>
        <w:tc>
          <w:tcPr>
            <w:tcW w:w="844" w:type="dxa"/>
          </w:tcPr>
          <w:p w14:paraId="447A3354" w14:textId="77777777" w:rsidR="00F643D7" w:rsidRPr="00042522" w:rsidRDefault="00F643D7" w:rsidP="0007408F">
            <w:pPr>
              <w:pStyle w:val="NoSpacing"/>
              <w:rPr>
                <w:rFonts w:ascii="Arial" w:hAnsi="Arial" w:cs="Arial"/>
                <w:bCs/>
              </w:rPr>
            </w:pPr>
          </w:p>
        </w:tc>
      </w:tr>
      <w:tr w:rsidR="00042522" w:rsidRPr="00042522" w14:paraId="5BCDC4CF" w14:textId="77777777" w:rsidTr="00795A9A">
        <w:tc>
          <w:tcPr>
            <w:tcW w:w="988" w:type="dxa"/>
          </w:tcPr>
          <w:p w14:paraId="4323C923" w14:textId="28E6D3C1" w:rsidR="00F643D7" w:rsidRPr="00042522" w:rsidRDefault="00BB1FD9" w:rsidP="0007408F">
            <w:pPr>
              <w:pStyle w:val="NoSpacing"/>
              <w:rPr>
                <w:rFonts w:ascii="Arial" w:hAnsi="Arial" w:cs="Arial"/>
                <w:bCs/>
              </w:rPr>
            </w:pPr>
            <w:r w:rsidRPr="00042522">
              <w:rPr>
                <w:rFonts w:ascii="Arial" w:hAnsi="Arial" w:cs="Arial"/>
                <w:bCs/>
              </w:rPr>
              <w:lastRenderedPageBreak/>
              <w:t>20/2/18</w:t>
            </w:r>
          </w:p>
        </w:tc>
        <w:tc>
          <w:tcPr>
            <w:tcW w:w="7938" w:type="dxa"/>
          </w:tcPr>
          <w:p w14:paraId="3124AD6D" w14:textId="0333ABD3" w:rsidR="00BB1FD9" w:rsidRPr="00042522" w:rsidRDefault="00BB1FD9" w:rsidP="00BB1FD9">
            <w:pPr>
              <w:pStyle w:val="PlainText"/>
              <w:rPr>
                <w:rFonts w:ascii="Arial" w:hAnsi="Arial" w:cs="Arial"/>
                <w:szCs w:val="22"/>
              </w:rPr>
            </w:pPr>
            <w:r w:rsidRPr="00042522">
              <w:rPr>
                <w:rFonts w:ascii="Arial" w:hAnsi="Arial" w:cs="Arial"/>
                <w:szCs w:val="22"/>
              </w:rPr>
              <w:t xml:space="preserve">Email from Amanda at GRA </w:t>
            </w:r>
            <w:r w:rsidR="00795A9A">
              <w:rPr>
                <w:rFonts w:ascii="Arial" w:hAnsi="Arial" w:cs="Arial"/>
                <w:szCs w:val="22"/>
              </w:rPr>
              <w:t>reminding us that Jonathan Bore has been appointed as</w:t>
            </w:r>
            <w:r w:rsidRPr="00042522">
              <w:rPr>
                <w:rFonts w:ascii="Arial" w:hAnsi="Arial" w:cs="Arial"/>
                <w:szCs w:val="22"/>
              </w:rPr>
              <w:t xml:space="preserve"> Inspector</w:t>
            </w:r>
            <w:r w:rsidR="00795A9A">
              <w:rPr>
                <w:rFonts w:ascii="Arial" w:hAnsi="Arial" w:cs="Arial"/>
                <w:szCs w:val="22"/>
              </w:rPr>
              <w:t xml:space="preserve"> </w:t>
            </w:r>
            <w:r w:rsidRPr="00042522">
              <w:rPr>
                <w:rFonts w:ascii="Arial" w:hAnsi="Arial" w:cs="Arial"/>
                <w:szCs w:val="22"/>
              </w:rPr>
              <w:t>for the Guildford Local Plan examination in public</w:t>
            </w:r>
            <w:r w:rsidR="00795A9A">
              <w:rPr>
                <w:rFonts w:ascii="Arial" w:hAnsi="Arial" w:cs="Arial"/>
                <w:szCs w:val="22"/>
              </w:rPr>
              <w:t xml:space="preserve">. </w:t>
            </w:r>
            <w:r w:rsidRPr="00042522">
              <w:rPr>
                <w:rFonts w:ascii="Arial" w:hAnsi="Arial" w:cs="Arial"/>
                <w:szCs w:val="22"/>
              </w:rPr>
              <w:t>He also conducted the examination of the Mid Sussex and Waverley Local Plan examinations.</w:t>
            </w:r>
          </w:p>
          <w:p w14:paraId="671E01C4" w14:textId="77777777" w:rsidR="00BB1FD9" w:rsidRPr="00042522" w:rsidRDefault="00BB1FD9" w:rsidP="00BB1FD9">
            <w:pPr>
              <w:pStyle w:val="PlainText"/>
              <w:rPr>
                <w:rFonts w:ascii="Arial" w:hAnsi="Arial" w:cs="Arial"/>
                <w:szCs w:val="22"/>
              </w:rPr>
            </w:pPr>
            <w:r w:rsidRPr="00042522">
              <w:rPr>
                <w:rFonts w:ascii="Arial" w:hAnsi="Arial" w:cs="Arial"/>
                <w:szCs w:val="22"/>
              </w:rPr>
              <w:t>His report on the latter, available via the following link, is highly relevant.</w:t>
            </w:r>
            <w:r w:rsidRPr="00042522">
              <w:rPr>
                <w:rFonts w:ascii="Arial" w:hAnsi="Arial" w:cs="Arial"/>
                <w:szCs w:val="22"/>
                <w:lang w:eastAsia="en-GB"/>
              </w:rPr>
              <w:t xml:space="preserve"> </w:t>
            </w:r>
            <w:hyperlink r:id="rId8" w:history="1">
              <w:r w:rsidRPr="00042522">
                <w:rPr>
                  <w:rStyle w:val="Hyperlink"/>
                  <w:rFonts w:ascii="Arial" w:hAnsi="Arial" w:cs="Arial"/>
                  <w:color w:val="auto"/>
                  <w:szCs w:val="22"/>
                  <w:lang w:eastAsia="en-GB"/>
                </w:rPr>
                <w:t>http://www.waverley.gov.uk/downloads/file/5963/waverley_local_plan_part_1_examination_inspectors_report</w:t>
              </w:r>
            </w:hyperlink>
          </w:p>
          <w:p w14:paraId="0536ADE0" w14:textId="77777777" w:rsidR="00BB1FD9" w:rsidRPr="00042522" w:rsidRDefault="00BB1FD9" w:rsidP="00BB1FD9">
            <w:pPr>
              <w:pStyle w:val="PlainText"/>
              <w:rPr>
                <w:rFonts w:ascii="Arial" w:hAnsi="Arial" w:cs="Arial"/>
                <w:szCs w:val="22"/>
              </w:rPr>
            </w:pPr>
            <w:r w:rsidRPr="00042522">
              <w:rPr>
                <w:rFonts w:ascii="Arial" w:hAnsi="Arial" w:cs="Arial"/>
                <w:szCs w:val="22"/>
              </w:rPr>
              <w:t xml:space="preserve">See also </w:t>
            </w:r>
            <w:hyperlink r:id="rId9" w:history="1">
              <w:r w:rsidRPr="00042522">
                <w:rPr>
                  <w:rStyle w:val="Hyperlink"/>
                  <w:rFonts w:ascii="Arial" w:hAnsi="Arial" w:cs="Arial"/>
                  <w:color w:val="auto"/>
                  <w:szCs w:val="22"/>
                </w:rPr>
                <w:t>http://www.midsussex.gov.uk/planning-licensing-building-control/planning-policy/local-development-framework/district-plan/district-plan-examination/</w:t>
              </w:r>
            </w:hyperlink>
            <w:r w:rsidRPr="00042522">
              <w:rPr>
                <w:rFonts w:ascii="Arial" w:hAnsi="Arial" w:cs="Arial"/>
                <w:szCs w:val="22"/>
              </w:rPr>
              <w:t xml:space="preserve"> </w:t>
            </w:r>
          </w:p>
          <w:p w14:paraId="1DB90C8B" w14:textId="77777777" w:rsidR="00BB1FD9" w:rsidRPr="00042522" w:rsidRDefault="00BB1FD9" w:rsidP="00BB1FD9">
            <w:pPr>
              <w:pStyle w:val="PlainText"/>
              <w:rPr>
                <w:rFonts w:ascii="Arial" w:hAnsi="Arial" w:cs="Arial"/>
                <w:szCs w:val="22"/>
              </w:rPr>
            </w:pPr>
          </w:p>
          <w:p w14:paraId="62EEC204" w14:textId="20147827" w:rsidR="00BB1FD9" w:rsidRPr="00042522" w:rsidRDefault="00BB1FD9" w:rsidP="00BB1FD9">
            <w:pPr>
              <w:pStyle w:val="PlainText"/>
              <w:rPr>
                <w:rFonts w:ascii="Arial" w:hAnsi="Arial" w:cs="Arial"/>
                <w:szCs w:val="22"/>
              </w:rPr>
            </w:pPr>
            <w:r w:rsidRPr="00042522">
              <w:rPr>
                <w:rFonts w:ascii="Arial" w:hAnsi="Arial" w:cs="Arial"/>
                <w:szCs w:val="22"/>
              </w:rPr>
              <w:t xml:space="preserve">We </w:t>
            </w:r>
            <w:r w:rsidR="00795A9A">
              <w:rPr>
                <w:rFonts w:ascii="Arial" w:hAnsi="Arial" w:cs="Arial"/>
                <w:szCs w:val="22"/>
              </w:rPr>
              <w:t xml:space="preserve">also </w:t>
            </w:r>
            <w:r w:rsidRPr="00042522">
              <w:rPr>
                <w:rFonts w:ascii="Arial" w:hAnsi="Arial" w:cs="Arial"/>
                <w:szCs w:val="22"/>
              </w:rPr>
              <w:t>have a start date for the Guildford Examination</w:t>
            </w:r>
            <w:r w:rsidR="00795A9A">
              <w:rPr>
                <w:rFonts w:ascii="Arial" w:hAnsi="Arial" w:cs="Arial"/>
                <w:szCs w:val="22"/>
              </w:rPr>
              <w:t xml:space="preserve"> (</w:t>
            </w:r>
            <w:r w:rsidRPr="00042522">
              <w:rPr>
                <w:rFonts w:ascii="Arial" w:hAnsi="Arial" w:cs="Arial"/>
                <w:szCs w:val="22"/>
              </w:rPr>
              <w:t>5 June</w:t>
            </w:r>
            <w:r w:rsidR="00795A9A">
              <w:rPr>
                <w:rFonts w:ascii="Arial" w:hAnsi="Arial" w:cs="Arial"/>
                <w:szCs w:val="22"/>
              </w:rPr>
              <w:t>) and</w:t>
            </w:r>
            <w:r w:rsidRPr="00042522">
              <w:rPr>
                <w:rFonts w:ascii="Arial" w:hAnsi="Arial" w:cs="Arial"/>
                <w:szCs w:val="22"/>
              </w:rPr>
              <w:t xml:space="preserve"> a Programme Officer – Chris Banks.</w:t>
            </w:r>
          </w:p>
          <w:p w14:paraId="7C960D6F" w14:textId="6EB437E8" w:rsidR="00BB1FD9" w:rsidRPr="00042522" w:rsidRDefault="00BB1FD9" w:rsidP="00BB1FD9">
            <w:pPr>
              <w:pStyle w:val="PlainText"/>
              <w:rPr>
                <w:rFonts w:ascii="Arial" w:hAnsi="Arial" w:cs="Arial"/>
                <w:szCs w:val="22"/>
              </w:rPr>
            </w:pPr>
            <w:r w:rsidRPr="00042522">
              <w:rPr>
                <w:rFonts w:ascii="Arial" w:hAnsi="Arial" w:cs="Arial"/>
                <w:szCs w:val="22"/>
              </w:rPr>
              <w:object w:dxaOrig="2160" w:dyaOrig="1905" w14:anchorId="38F56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pt;height:95.7pt" o:ole="">
                  <v:imagedata r:id="rId10" o:title=""/>
                </v:shape>
                <o:OLEObject Type="Embed" ProgID="Outlook.FileAttach" ShapeID="_x0000_i1025" DrawAspect="Icon" ObjectID="_1582101055" r:id="rId11"/>
              </w:object>
            </w:r>
          </w:p>
          <w:p w14:paraId="4EE80ABF" w14:textId="238E5070" w:rsidR="00F643D7" w:rsidRPr="00042522" w:rsidRDefault="00BB1FD9" w:rsidP="00BB1FD9">
            <w:pPr>
              <w:pStyle w:val="NormalWeb"/>
              <w:spacing w:after="100" w:afterAutospacing="1"/>
              <w:rPr>
                <w:rFonts w:ascii="Arial" w:hAnsi="Arial" w:cs="Arial"/>
                <w:sz w:val="22"/>
                <w:szCs w:val="22"/>
              </w:rPr>
            </w:pPr>
            <w:r w:rsidRPr="00042522">
              <w:rPr>
                <w:rFonts w:ascii="Arial" w:hAnsi="Arial" w:cs="Arial"/>
                <w:sz w:val="22"/>
                <w:szCs w:val="22"/>
              </w:rPr>
              <w:t>We now await the inspector’s questions.  These will be issues he would like answering to help him decide whether Guildford’s plan is sound and legally compliant.  We need to answer the questions as if we were making a case at an inquiry, mindful he is interested in finding common ground and that the plan does not need to be the best way ahead, just a compliant way forward.</w:t>
            </w:r>
          </w:p>
        </w:tc>
        <w:tc>
          <w:tcPr>
            <w:tcW w:w="844" w:type="dxa"/>
          </w:tcPr>
          <w:p w14:paraId="36F122B8" w14:textId="77777777" w:rsidR="00F643D7" w:rsidRPr="00042522" w:rsidRDefault="00F643D7" w:rsidP="0007408F">
            <w:pPr>
              <w:pStyle w:val="NoSpacing"/>
              <w:rPr>
                <w:rFonts w:ascii="Arial" w:hAnsi="Arial" w:cs="Arial"/>
                <w:bCs/>
              </w:rPr>
            </w:pPr>
          </w:p>
        </w:tc>
      </w:tr>
      <w:tr w:rsidR="00042522" w:rsidRPr="00042522" w14:paraId="4A55EA4B" w14:textId="77777777" w:rsidTr="00795A9A">
        <w:tc>
          <w:tcPr>
            <w:tcW w:w="988" w:type="dxa"/>
          </w:tcPr>
          <w:p w14:paraId="632C4244" w14:textId="2F57FCF5" w:rsidR="00AE7A22" w:rsidRPr="00042522" w:rsidRDefault="00AE7A22" w:rsidP="0007408F">
            <w:pPr>
              <w:pStyle w:val="NoSpacing"/>
              <w:rPr>
                <w:rFonts w:ascii="Arial" w:hAnsi="Arial" w:cs="Arial"/>
                <w:bCs/>
              </w:rPr>
            </w:pPr>
            <w:r w:rsidRPr="00042522">
              <w:rPr>
                <w:rFonts w:ascii="Arial" w:hAnsi="Arial" w:cs="Arial"/>
                <w:bCs/>
              </w:rPr>
              <w:t>20/2/18</w:t>
            </w:r>
          </w:p>
        </w:tc>
        <w:tc>
          <w:tcPr>
            <w:tcW w:w="7938" w:type="dxa"/>
          </w:tcPr>
          <w:p w14:paraId="1A9897FA" w14:textId="1525A489" w:rsidR="00AE7A22" w:rsidRPr="00042522" w:rsidRDefault="00AE7A22" w:rsidP="00AE7A22">
            <w:pPr>
              <w:rPr>
                <w:rFonts w:ascii="Arial" w:hAnsi="Arial" w:cs="Arial"/>
                <w:lang w:val="en-US" w:eastAsia="en-GB"/>
              </w:rPr>
            </w:pPr>
            <w:r w:rsidRPr="00042522">
              <w:rPr>
                <w:rFonts w:ascii="Arial" w:hAnsi="Arial" w:cs="Arial"/>
              </w:rPr>
              <w:t xml:space="preserve">Email from Sam </w:t>
            </w:r>
            <w:proofErr w:type="spellStart"/>
            <w:r w:rsidRPr="00042522">
              <w:rPr>
                <w:rFonts w:ascii="Arial" w:hAnsi="Arial" w:cs="Arial"/>
              </w:rPr>
              <w:t>Pinder</w:t>
            </w:r>
            <w:proofErr w:type="spellEnd"/>
            <w:r w:rsidR="00795A9A">
              <w:rPr>
                <w:rFonts w:ascii="Arial" w:hAnsi="Arial" w:cs="Arial"/>
              </w:rPr>
              <w:t xml:space="preserve">, </w:t>
            </w:r>
            <w:r w:rsidRPr="00042522">
              <w:rPr>
                <w:rFonts w:ascii="Arial" w:hAnsi="Arial" w:cs="Arial"/>
              </w:rPr>
              <w:t>Clerk at West Horsley Parish Council</w:t>
            </w:r>
            <w:r w:rsidR="00795A9A">
              <w:rPr>
                <w:rFonts w:ascii="Arial" w:hAnsi="Arial" w:cs="Arial"/>
              </w:rPr>
              <w:t xml:space="preserve">. </w:t>
            </w:r>
            <w:r w:rsidRPr="00042522">
              <w:rPr>
                <w:rFonts w:ascii="Arial" w:hAnsi="Arial" w:cs="Arial"/>
                <w:lang w:val="en-US"/>
              </w:rPr>
              <w:t xml:space="preserve">West Horsley Parish Council in its submissions to GBC on the 2016 and 2017 Local Plan Consultations, objected to the proposals to inset the </w:t>
            </w:r>
            <w:proofErr w:type="spellStart"/>
            <w:r w:rsidRPr="00042522">
              <w:rPr>
                <w:rFonts w:ascii="Arial" w:hAnsi="Arial" w:cs="Arial"/>
                <w:lang w:val="en-US"/>
              </w:rPr>
              <w:t>Horsleys</w:t>
            </w:r>
            <w:proofErr w:type="spellEnd"/>
            <w:r w:rsidRPr="00042522">
              <w:rPr>
                <w:rFonts w:ascii="Arial" w:hAnsi="Arial" w:cs="Arial"/>
                <w:lang w:val="en-US"/>
              </w:rPr>
              <w:t xml:space="preserve"> and a number of other rural villages from the Green Belt. Work undertaken in 2016 on the land area proposed to be taken out of the Green Belt either for insetting or new housing development was reviewed and updated during February 2018.</w:t>
            </w:r>
          </w:p>
          <w:p w14:paraId="3E4D2EBC" w14:textId="77777777" w:rsidR="00795A9A" w:rsidRDefault="00AE7A22" w:rsidP="00AE7A22">
            <w:pPr>
              <w:rPr>
                <w:rFonts w:ascii="Arial" w:hAnsi="Arial" w:cs="Arial"/>
                <w:b/>
                <w:bCs/>
                <w:lang w:val="en-US"/>
              </w:rPr>
            </w:pPr>
            <w:r w:rsidRPr="00042522">
              <w:rPr>
                <w:rFonts w:ascii="Arial" w:hAnsi="Arial" w:cs="Arial"/>
                <w:lang w:val="en-US"/>
              </w:rPr>
              <w:t xml:space="preserve">West Horsley Parish Council's Planning Advisory Group thought the results would be of interest to all Guildford parish councils.  The results are </w:t>
            </w:r>
            <w:proofErr w:type="spellStart"/>
            <w:r w:rsidRPr="00042522">
              <w:rPr>
                <w:rFonts w:ascii="Arial" w:hAnsi="Arial" w:cs="Arial"/>
                <w:lang w:val="en-US"/>
              </w:rPr>
              <w:t>summarised</w:t>
            </w:r>
            <w:proofErr w:type="spellEnd"/>
            <w:r w:rsidRPr="00042522">
              <w:rPr>
                <w:rFonts w:ascii="Arial" w:hAnsi="Arial" w:cs="Arial"/>
                <w:lang w:val="en-US"/>
              </w:rPr>
              <w:t xml:space="preserve"> below and are given in more detail on the attached spreadsheet. </w:t>
            </w:r>
          </w:p>
          <w:p w14:paraId="4AC0A279" w14:textId="450ABAD4" w:rsidR="00AE7A22" w:rsidRPr="00042522" w:rsidRDefault="00AE7A22" w:rsidP="00795A9A">
            <w:pPr>
              <w:rPr>
                <w:rFonts w:ascii="Arial" w:hAnsi="Arial" w:cs="Arial"/>
              </w:rPr>
            </w:pPr>
            <w:r w:rsidRPr="00042522">
              <w:rPr>
                <w:rFonts w:ascii="Arial" w:hAnsi="Arial" w:cs="Arial"/>
                <w:lang w:val="en-US"/>
              </w:rPr>
              <w:t>The total Green Belt land take is 1347.42 hectares, equating to 5.6% of Guildford's Green Belt area of 24,040 hectares (as listed in the DCLG Local Planning Authority Green Belt: England 2016/17 Tables of Local Authority Green Belt areas at 31st March 2017).</w:t>
            </w:r>
            <w:r w:rsidRPr="00042522">
              <w:rPr>
                <w:rFonts w:ascii="Arial" w:hAnsi="Arial" w:cs="Arial"/>
                <w:lang w:val="en-US"/>
              </w:rPr>
              <w:br/>
            </w:r>
            <w:r w:rsidRPr="00042522">
              <w:rPr>
                <w:rFonts w:ascii="Arial" w:hAnsi="Arial" w:cs="Arial"/>
                <w:lang w:val="en-US"/>
              </w:rPr>
              <w:br/>
              <w:t xml:space="preserve">The total area of land proposed for the villages listed in Policy P2 para 4.3.13 for </w:t>
            </w:r>
            <w:proofErr w:type="spellStart"/>
            <w:r w:rsidRPr="00042522">
              <w:rPr>
                <w:rFonts w:ascii="Arial" w:hAnsi="Arial" w:cs="Arial"/>
                <w:lang w:val="en-US"/>
              </w:rPr>
              <w:t>insetting</w:t>
            </w:r>
            <w:proofErr w:type="spellEnd"/>
            <w:r w:rsidRPr="00042522">
              <w:rPr>
                <w:rFonts w:ascii="Arial" w:hAnsi="Arial" w:cs="Arial"/>
                <w:lang w:val="en-US"/>
              </w:rPr>
              <w:t xml:space="preserve"> is 945 hectares.</w:t>
            </w:r>
            <w:r w:rsidRPr="00042522">
              <w:rPr>
                <w:rFonts w:ascii="Arial" w:hAnsi="Arial" w:cs="Arial"/>
                <w:lang w:val="en-US"/>
              </w:rPr>
              <w:br/>
            </w:r>
            <w:r w:rsidRPr="00042522">
              <w:rPr>
                <w:rFonts w:ascii="Arial" w:hAnsi="Arial" w:cs="Arial"/>
                <w:lang w:val="en-US"/>
              </w:rPr>
              <w:br/>
              <w:t>The Major previously developed sites listed in Policy P2 para 4.3.15 for insetting total 127 hectares.</w:t>
            </w:r>
            <w:r w:rsidRPr="00042522">
              <w:rPr>
                <w:rFonts w:ascii="Arial" w:hAnsi="Arial" w:cs="Arial"/>
                <w:lang w:val="en-US"/>
              </w:rPr>
              <w:br/>
            </w:r>
            <w:r w:rsidRPr="00042522">
              <w:rPr>
                <w:rFonts w:ascii="Arial" w:hAnsi="Arial" w:cs="Arial"/>
                <w:lang w:val="en-US"/>
              </w:rPr>
              <w:br/>
              <w:t>The inset Green Belt land take for East and West Horsley totals 343.8ha or 1.43% of the Guildford Borough Green Belt area.</w:t>
            </w:r>
            <w:r w:rsidRPr="00042522">
              <w:rPr>
                <w:rFonts w:ascii="Arial" w:hAnsi="Arial" w:cs="Arial"/>
                <w:lang w:val="en-US"/>
              </w:rPr>
              <w:br/>
            </w:r>
            <w:r w:rsidRPr="00042522">
              <w:rPr>
                <w:rFonts w:ascii="Arial" w:hAnsi="Arial" w:cs="Arial"/>
                <w:lang w:val="en-US"/>
              </w:rPr>
              <w:br/>
              <w:t xml:space="preserve">Major development sites are included in the Green Belt inset total but are quoted here for ease of reference: </w:t>
            </w:r>
            <w:proofErr w:type="spellStart"/>
            <w:r w:rsidRPr="00042522">
              <w:rPr>
                <w:rFonts w:ascii="Arial" w:hAnsi="Arial" w:cs="Arial"/>
                <w:lang w:val="en-US"/>
              </w:rPr>
              <w:t>Gosden</w:t>
            </w:r>
            <w:proofErr w:type="spellEnd"/>
            <w:r w:rsidRPr="00042522">
              <w:rPr>
                <w:rFonts w:ascii="Arial" w:hAnsi="Arial" w:cs="Arial"/>
                <w:lang w:val="en-US"/>
              </w:rPr>
              <w:t xml:space="preserve"> Hill Farm 89 ha; Blackwell Farm 78 ha; former </w:t>
            </w:r>
            <w:proofErr w:type="spellStart"/>
            <w:r w:rsidRPr="00042522">
              <w:rPr>
                <w:rFonts w:ascii="Arial" w:hAnsi="Arial" w:cs="Arial"/>
                <w:lang w:val="en-US"/>
              </w:rPr>
              <w:t>Wisley</w:t>
            </w:r>
            <w:proofErr w:type="spellEnd"/>
            <w:r w:rsidRPr="00042522">
              <w:rPr>
                <w:rFonts w:ascii="Arial" w:hAnsi="Arial" w:cs="Arial"/>
                <w:lang w:val="en-US"/>
              </w:rPr>
              <w:t xml:space="preserve"> airfield 95.9 ha (total 262.9 ha).</w:t>
            </w:r>
            <w:r w:rsidRPr="00042522">
              <w:rPr>
                <w:rFonts w:ascii="Arial" w:hAnsi="Arial" w:cs="Arial"/>
                <w:lang w:val="en-US"/>
              </w:rPr>
              <w:br/>
            </w:r>
            <w:r w:rsidRPr="00042522">
              <w:rPr>
                <w:rFonts w:ascii="Arial" w:hAnsi="Arial" w:cs="Arial"/>
                <w:lang w:val="en-US"/>
              </w:rPr>
              <w:br/>
            </w:r>
            <w:r w:rsidRPr="00042522">
              <w:rPr>
                <w:rFonts w:ascii="Arial" w:hAnsi="Arial" w:cs="Arial"/>
                <w:lang w:val="en-US"/>
              </w:rPr>
              <w:lastRenderedPageBreak/>
              <w:t>{Note: All inset areas for villages have been measured in 2018 by a professional digital mapping specialist from the Stage 3 Assessment maps in Pegasus Planning Greenbelt &amp; Countryside Study Vol IV dated April 2014}</w:t>
            </w:r>
          </w:p>
          <w:p w14:paraId="33F72330" w14:textId="47AE410A" w:rsidR="00AE7A22" w:rsidRPr="00042522" w:rsidRDefault="00AE7A22" w:rsidP="00795A9A">
            <w:pPr>
              <w:rPr>
                <w:rFonts w:ascii="Arial" w:hAnsi="Arial" w:cs="Arial"/>
              </w:rPr>
            </w:pPr>
            <w:r w:rsidRPr="00042522">
              <w:rPr>
                <w:rFonts w:ascii="Arial" w:hAnsi="Arial" w:cs="Arial"/>
              </w:rPr>
              <w:object w:dxaOrig="1508" w:dyaOrig="984" w14:anchorId="04B89892">
                <v:shape id="_x0000_i1026" type="#_x0000_t75" style="width:75.35pt;height:49.1pt" o:ole="">
                  <v:imagedata r:id="rId12" o:title=""/>
                </v:shape>
                <o:OLEObject Type="Embed" ProgID="Excel.Sheet.12" ShapeID="_x0000_i1026" DrawAspect="Icon" ObjectID="_1582101056" r:id="rId13"/>
              </w:object>
            </w:r>
          </w:p>
        </w:tc>
        <w:tc>
          <w:tcPr>
            <w:tcW w:w="844" w:type="dxa"/>
          </w:tcPr>
          <w:p w14:paraId="2B0DC546" w14:textId="77777777" w:rsidR="00AE7A22" w:rsidRPr="00042522" w:rsidRDefault="00AE7A22" w:rsidP="0007408F">
            <w:pPr>
              <w:pStyle w:val="NoSpacing"/>
              <w:rPr>
                <w:rFonts w:ascii="Arial" w:hAnsi="Arial" w:cs="Arial"/>
                <w:bCs/>
              </w:rPr>
            </w:pPr>
          </w:p>
        </w:tc>
      </w:tr>
      <w:tr w:rsidR="00042522" w:rsidRPr="00042522" w14:paraId="13044D26" w14:textId="77777777" w:rsidTr="00795A9A">
        <w:tc>
          <w:tcPr>
            <w:tcW w:w="988" w:type="dxa"/>
          </w:tcPr>
          <w:p w14:paraId="43D68311" w14:textId="3ACFECDF" w:rsidR="00336462" w:rsidRPr="00042522" w:rsidRDefault="00F149E8" w:rsidP="0007408F">
            <w:pPr>
              <w:pStyle w:val="NoSpacing"/>
              <w:rPr>
                <w:rFonts w:ascii="Arial" w:hAnsi="Arial" w:cs="Arial"/>
                <w:bCs/>
              </w:rPr>
            </w:pPr>
            <w:r w:rsidRPr="00042522">
              <w:rPr>
                <w:rFonts w:ascii="Arial" w:hAnsi="Arial" w:cs="Arial"/>
                <w:bCs/>
              </w:rPr>
              <w:t>27/2/18</w:t>
            </w:r>
          </w:p>
        </w:tc>
        <w:tc>
          <w:tcPr>
            <w:tcW w:w="7938" w:type="dxa"/>
          </w:tcPr>
          <w:p w14:paraId="176EEB1C" w14:textId="3BE30125" w:rsidR="00336462" w:rsidRPr="00042522" w:rsidRDefault="00F149E8" w:rsidP="008F7411">
            <w:pPr>
              <w:spacing w:after="100" w:afterAutospacing="1"/>
              <w:rPr>
                <w:rFonts w:ascii="Arial" w:hAnsi="Arial" w:cs="Arial"/>
                <w:lang w:eastAsia="en-GB"/>
              </w:rPr>
            </w:pPr>
            <w:r w:rsidRPr="00042522">
              <w:rPr>
                <w:rFonts w:ascii="Arial" w:hAnsi="Arial" w:cs="Arial"/>
                <w:lang w:eastAsia="en-GB"/>
              </w:rPr>
              <w:t xml:space="preserve">Flyer from </w:t>
            </w:r>
            <w:proofErr w:type="spellStart"/>
            <w:r w:rsidRPr="00042522">
              <w:rPr>
                <w:rFonts w:ascii="Arial" w:hAnsi="Arial" w:cs="Arial"/>
                <w:lang w:eastAsia="en-GB"/>
              </w:rPr>
              <w:t>Cratus</w:t>
            </w:r>
            <w:proofErr w:type="spellEnd"/>
            <w:r w:rsidRPr="00042522">
              <w:rPr>
                <w:rFonts w:ascii="Arial" w:hAnsi="Arial" w:cs="Arial"/>
                <w:lang w:eastAsia="en-GB"/>
              </w:rPr>
              <w:t xml:space="preserve"> announcing the formation of the Guildford Housing Forum</w:t>
            </w:r>
          </w:p>
        </w:tc>
        <w:tc>
          <w:tcPr>
            <w:tcW w:w="844" w:type="dxa"/>
          </w:tcPr>
          <w:p w14:paraId="153E5309" w14:textId="77777777" w:rsidR="00336462" w:rsidRPr="00042522" w:rsidRDefault="00336462" w:rsidP="0007408F">
            <w:pPr>
              <w:pStyle w:val="NoSpacing"/>
              <w:rPr>
                <w:rFonts w:ascii="Arial" w:hAnsi="Arial" w:cs="Arial"/>
                <w:bCs/>
              </w:rPr>
            </w:pPr>
          </w:p>
        </w:tc>
      </w:tr>
      <w:tr w:rsidR="00042522" w:rsidRPr="000B40D7" w14:paraId="7B425014" w14:textId="77777777" w:rsidTr="00795A9A">
        <w:tc>
          <w:tcPr>
            <w:tcW w:w="988" w:type="dxa"/>
          </w:tcPr>
          <w:p w14:paraId="4469FC9F" w14:textId="08E81AFF" w:rsidR="00CE3F4A" w:rsidRPr="000B40D7" w:rsidRDefault="000B0EF5" w:rsidP="0007408F">
            <w:pPr>
              <w:pStyle w:val="NoSpacing"/>
              <w:rPr>
                <w:rFonts w:ascii="Arial" w:hAnsi="Arial" w:cs="Arial"/>
                <w:bCs/>
              </w:rPr>
            </w:pPr>
            <w:r w:rsidRPr="000B40D7">
              <w:rPr>
                <w:rFonts w:ascii="Arial" w:hAnsi="Arial" w:cs="Arial"/>
                <w:bCs/>
              </w:rPr>
              <w:t>27/2/18</w:t>
            </w:r>
          </w:p>
        </w:tc>
        <w:tc>
          <w:tcPr>
            <w:tcW w:w="7938" w:type="dxa"/>
          </w:tcPr>
          <w:p w14:paraId="310D333C" w14:textId="7432E946" w:rsidR="00CE3F4A" w:rsidRPr="000B40D7" w:rsidRDefault="00795A9A" w:rsidP="000B40D7">
            <w:pPr>
              <w:spacing w:before="100" w:beforeAutospacing="1" w:after="100" w:afterAutospacing="1"/>
              <w:rPr>
                <w:rFonts w:ascii="Arial" w:hAnsi="Arial" w:cs="Arial"/>
                <w:lang w:eastAsia="en-GB"/>
              </w:rPr>
            </w:pPr>
            <w:r w:rsidRPr="000B40D7">
              <w:rPr>
                <w:rFonts w:ascii="Arial" w:eastAsia="Times New Roman" w:hAnsi="Arial" w:cs="Arial"/>
              </w:rPr>
              <w:t xml:space="preserve">Email from Denice Logan Rose of the Samson Centre for MS asking for financial support for their </w:t>
            </w:r>
            <w:r w:rsidR="000B0EF5" w:rsidRPr="000B40D7">
              <w:rPr>
                <w:rFonts w:ascii="Arial" w:hAnsi="Arial" w:cs="Arial"/>
              </w:rPr>
              <w:t>‘Connections Programme’.</w:t>
            </w:r>
            <w:r w:rsidRPr="000B40D7">
              <w:rPr>
                <w:rFonts w:ascii="Arial" w:hAnsi="Arial" w:cs="Arial"/>
              </w:rPr>
              <w:br/>
            </w:r>
            <w:r w:rsidR="000B0EF5" w:rsidRPr="000B40D7">
              <w:rPr>
                <w:rFonts w:ascii="Arial" w:hAnsi="Arial" w:cs="Arial"/>
              </w:rPr>
              <w:t>Within this programme there are three projects:</w:t>
            </w:r>
            <w:r w:rsidR="000B40D7" w:rsidRPr="000B40D7">
              <w:rPr>
                <w:rFonts w:ascii="Arial" w:hAnsi="Arial" w:cs="Arial"/>
              </w:rPr>
              <w:br/>
            </w:r>
            <w:r w:rsidR="000B0EF5" w:rsidRPr="000B40D7">
              <w:rPr>
                <w:rFonts w:ascii="Arial" w:eastAsia="Symbol" w:hAnsi="Arial" w:cs="Arial"/>
                <w:sz w:val="14"/>
                <w:szCs w:val="14"/>
              </w:rPr>
              <w:t xml:space="preserve"> </w:t>
            </w:r>
            <w:r w:rsidR="000B0EF5" w:rsidRPr="000B40D7">
              <w:rPr>
                <w:rFonts w:ascii="Arial" w:hAnsi="Arial" w:cs="Arial"/>
              </w:rPr>
              <w:t>‘Who Cares’ – providing vital support for carers</w:t>
            </w:r>
            <w:r w:rsidRPr="000B40D7">
              <w:rPr>
                <w:rFonts w:ascii="Arial" w:hAnsi="Arial" w:cs="Arial"/>
              </w:rPr>
              <w:br/>
            </w:r>
            <w:r w:rsidR="000B0EF5" w:rsidRPr="000B40D7">
              <w:rPr>
                <w:rFonts w:ascii="Arial" w:hAnsi="Arial" w:cs="Arial"/>
              </w:rPr>
              <w:t xml:space="preserve">‘Brain Power’ – which concentrates on improving/maintaining cognitive function issues related to MS </w:t>
            </w:r>
            <w:r w:rsidRPr="000B40D7">
              <w:rPr>
                <w:rFonts w:ascii="Arial" w:hAnsi="Arial" w:cs="Arial"/>
              </w:rPr>
              <w:br/>
            </w:r>
            <w:r w:rsidR="000B0EF5" w:rsidRPr="000B40D7">
              <w:rPr>
                <w:rFonts w:ascii="Arial" w:hAnsi="Arial" w:cs="Arial"/>
              </w:rPr>
              <w:t>‘Talking Through’ – focusing on mental health and well-being thereby enabling those affected by MS to better cope with the daily life challenges of MS</w:t>
            </w:r>
          </w:p>
        </w:tc>
        <w:tc>
          <w:tcPr>
            <w:tcW w:w="844" w:type="dxa"/>
          </w:tcPr>
          <w:p w14:paraId="6273459C" w14:textId="71F4A614" w:rsidR="00CE3F4A" w:rsidRPr="000B40D7" w:rsidRDefault="00CE3F4A" w:rsidP="0007408F">
            <w:pPr>
              <w:pStyle w:val="NoSpacing"/>
              <w:rPr>
                <w:rFonts w:ascii="Arial" w:hAnsi="Arial" w:cs="Arial"/>
                <w:bCs/>
              </w:rPr>
            </w:pPr>
          </w:p>
        </w:tc>
      </w:tr>
      <w:tr w:rsidR="000B40D7" w:rsidRPr="000B40D7" w14:paraId="0BE8E43D" w14:textId="77777777" w:rsidTr="00795A9A">
        <w:tc>
          <w:tcPr>
            <w:tcW w:w="988" w:type="dxa"/>
          </w:tcPr>
          <w:p w14:paraId="6B31FD0E" w14:textId="77FE6A52" w:rsidR="00084700" w:rsidRPr="000B40D7" w:rsidRDefault="000236F2" w:rsidP="0007408F">
            <w:pPr>
              <w:pStyle w:val="NoSpacing"/>
              <w:rPr>
                <w:rFonts w:ascii="Arial" w:hAnsi="Arial" w:cs="Arial"/>
                <w:bCs/>
              </w:rPr>
            </w:pPr>
            <w:r w:rsidRPr="000B40D7">
              <w:rPr>
                <w:rFonts w:ascii="Arial" w:hAnsi="Arial" w:cs="Arial"/>
                <w:bCs/>
              </w:rPr>
              <w:t>27/3/18</w:t>
            </w:r>
          </w:p>
        </w:tc>
        <w:tc>
          <w:tcPr>
            <w:tcW w:w="7938" w:type="dxa"/>
          </w:tcPr>
          <w:p w14:paraId="77C60163" w14:textId="6BA784FC" w:rsidR="00084700" w:rsidRPr="000B40D7" w:rsidRDefault="000B40D7" w:rsidP="000B40D7">
            <w:pPr>
              <w:pStyle w:val="NormalWeb"/>
              <w:rPr>
                <w:rFonts w:ascii="Arial" w:eastAsia="Times New Roman" w:hAnsi="Arial" w:cs="Arial"/>
                <w:sz w:val="22"/>
                <w:szCs w:val="22"/>
              </w:rPr>
            </w:pPr>
            <w:r w:rsidRPr="000B40D7">
              <w:rPr>
                <w:rFonts w:ascii="Arial" w:hAnsi="Arial" w:cs="Arial"/>
                <w:sz w:val="22"/>
                <w:szCs w:val="22"/>
              </w:rPr>
              <w:t xml:space="preserve">Email from Gavin Morgan of the </w:t>
            </w:r>
            <w:r w:rsidRPr="000B40D7">
              <w:rPr>
                <w:rFonts w:ascii="Arial" w:hAnsi="Arial" w:cs="Arial"/>
                <w:bCs/>
                <w:sz w:val="22"/>
                <w:szCs w:val="22"/>
              </w:rPr>
              <w:t>Guildford Heritage Forum who are concerned</w:t>
            </w:r>
            <w:r w:rsidR="000236F2" w:rsidRPr="000B40D7">
              <w:rPr>
                <w:rFonts w:ascii="Arial" w:hAnsi="Arial" w:cs="Arial"/>
                <w:sz w:val="22"/>
                <w:szCs w:val="22"/>
              </w:rPr>
              <w:t xml:space="preserve"> about Guildford Borough Council's plans to sell a number of historic properties in the borough a</w:t>
            </w:r>
            <w:r w:rsidRPr="000B40D7">
              <w:rPr>
                <w:rFonts w:ascii="Arial" w:hAnsi="Arial" w:cs="Arial"/>
                <w:sz w:val="22"/>
                <w:szCs w:val="22"/>
              </w:rPr>
              <w:t>nd</w:t>
            </w:r>
            <w:r w:rsidR="000236F2" w:rsidRPr="000B40D7">
              <w:rPr>
                <w:rFonts w:ascii="Arial" w:hAnsi="Arial" w:cs="Arial"/>
                <w:sz w:val="22"/>
                <w:szCs w:val="22"/>
              </w:rPr>
              <w:t xml:space="preserve"> interested to learn about any </w:t>
            </w:r>
            <w:r w:rsidRPr="000B40D7">
              <w:rPr>
                <w:rFonts w:ascii="Arial" w:hAnsi="Arial" w:cs="Arial"/>
                <w:sz w:val="22"/>
                <w:szCs w:val="22"/>
              </w:rPr>
              <w:t xml:space="preserve">we </w:t>
            </w:r>
            <w:r w:rsidR="000236F2" w:rsidRPr="000B40D7">
              <w:rPr>
                <w:rFonts w:ascii="Arial" w:hAnsi="Arial" w:cs="Arial"/>
                <w:sz w:val="22"/>
                <w:szCs w:val="22"/>
              </w:rPr>
              <w:t xml:space="preserve">are </w:t>
            </w:r>
            <w:r w:rsidRPr="000B40D7">
              <w:rPr>
                <w:rFonts w:ascii="Arial" w:hAnsi="Arial" w:cs="Arial"/>
                <w:sz w:val="22"/>
                <w:szCs w:val="22"/>
              </w:rPr>
              <w:t>concerned about.</w:t>
            </w:r>
            <w:r w:rsidRPr="000B40D7">
              <w:rPr>
                <w:rFonts w:ascii="Arial" w:eastAsia="Times New Roman" w:hAnsi="Arial" w:cs="Arial"/>
                <w:sz w:val="22"/>
                <w:szCs w:val="22"/>
              </w:rPr>
              <w:t xml:space="preserve"> </w:t>
            </w:r>
          </w:p>
        </w:tc>
        <w:tc>
          <w:tcPr>
            <w:tcW w:w="844" w:type="dxa"/>
          </w:tcPr>
          <w:p w14:paraId="02302430" w14:textId="77777777" w:rsidR="00084700" w:rsidRPr="000B40D7" w:rsidRDefault="00084700" w:rsidP="0007408F">
            <w:pPr>
              <w:pStyle w:val="NoSpacing"/>
              <w:rPr>
                <w:rFonts w:ascii="Arial" w:hAnsi="Arial" w:cs="Arial"/>
                <w:bCs/>
              </w:rPr>
            </w:pPr>
          </w:p>
        </w:tc>
      </w:tr>
      <w:tr w:rsidR="00042522" w:rsidRPr="000B40D7" w14:paraId="0FFD1E14" w14:textId="77777777" w:rsidTr="00795A9A">
        <w:tc>
          <w:tcPr>
            <w:tcW w:w="988" w:type="dxa"/>
          </w:tcPr>
          <w:p w14:paraId="5A7D5F74" w14:textId="42A826BC" w:rsidR="002C2AF2" w:rsidRPr="000B40D7" w:rsidRDefault="005D0666" w:rsidP="0007408F">
            <w:pPr>
              <w:pStyle w:val="NoSpacing"/>
              <w:rPr>
                <w:rFonts w:ascii="Arial" w:hAnsi="Arial" w:cs="Arial"/>
                <w:bCs/>
              </w:rPr>
            </w:pPr>
            <w:r w:rsidRPr="000B40D7">
              <w:rPr>
                <w:rFonts w:ascii="Arial" w:hAnsi="Arial" w:cs="Arial"/>
                <w:bCs/>
              </w:rPr>
              <w:t>1/3/18</w:t>
            </w:r>
          </w:p>
        </w:tc>
        <w:tc>
          <w:tcPr>
            <w:tcW w:w="7938" w:type="dxa"/>
          </w:tcPr>
          <w:p w14:paraId="16C3BF95" w14:textId="68CDBAB0" w:rsidR="002C2AF2" w:rsidRPr="000B40D7" w:rsidRDefault="000B40D7" w:rsidP="000B40D7">
            <w:pPr>
              <w:pStyle w:val="NormalWeb"/>
              <w:spacing w:after="0"/>
              <w:rPr>
                <w:rFonts w:ascii="Arial" w:hAnsi="Arial" w:cs="Arial"/>
                <w:sz w:val="22"/>
                <w:szCs w:val="22"/>
              </w:rPr>
            </w:pPr>
            <w:r w:rsidRPr="000B40D7">
              <w:rPr>
                <w:rFonts w:ascii="Arial" w:hAnsi="Arial" w:cs="Arial"/>
                <w:bCs/>
                <w:sz w:val="22"/>
                <w:szCs w:val="22"/>
              </w:rPr>
              <w:t xml:space="preserve">Email from announcing consultation on the Guildford Corporate Plan. </w:t>
            </w:r>
            <w:r w:rsidR="005D0666" w:rsidRPr="000B40D7">
              <w:rPr>
                <w:rFonts w:ascii="Arial" w:hAnsi="Arial" w:cs="Arial"/>
                <w:sz w:val="22"/>
                <w:szCs w:val="22"/>
              </w:rPr>
              <w:t xml:space="preserve">The consultation runs from Thursday 1 March to Thursday 29 March. </w:t>
            </w:r>
            <w:r w:rsidR="005D0666" w:rsidRPr="000B40D7">
              <w:rPr>
                <w:rFonts w:ascii="Arial" w:hAnsi="Arial" w:cs="Arial"/>
                <w:sz w:val="22"/>
                <w:szCs w:val="22"/>
              </w:rPr>
              <w:br/>
            </w:r>
            <w:r w:rsidRPr="000B40D7">
              <w:rPr>
                <w:rFonts w:ascii="Arial" w:hAnsi="Arial" w:cs="Arial"/>
                <w:sz w:val="22"/>
                <w:szCs w:val="22"/>
              </w:rPr>
              <w:t>Comments are invited through</w:t>
            </w:r>
            <w:r w:rsidR="005D0666" w:rsidRPr="000B40D7">
              <w:rPr>
                <w:rFonts w:ascii="Arial" w:hAnsi="Arial" w:cs="Arial"/>
                <w:sz w:val="22"/>
                <w:szCs w:val="22"/>
              </w:rPr>
              <w:t xml:space="preserve"> the </w:t>
            </w:r>
            <w:hyperlink r:id="rId14" w:history="1">
              <w:r w:rsidR="005D0666" w:rsidRPr="000B40D7">
                <w:rPr>
                  <w:rStyle w:val="Hyperlink"/>
                  <w:rFonts w:ascii="Arial" w:hAnsi="Arial" w:cs="Arial"/>
                  <w:sz w:val="22"/>
                  <w:szCs w:val="22"/>
                </w:rPr>
                <w:t xml:space="preserve">online survey </w:t>
              </w:r>
            </w:hyperlink>
            <w:r w:rsidR="005D0666" w:rsidRPr="000B40D7">
              <w:rPr>
                <w:rFonts w:ascii="Arial" w:hAnsi="Arial" w:cs="Arial"/>
                <w:sz w:val="22"/>
                <w:szCs w:val="22"/>
              </w:rPr>
              <w:br/>
              <w:t xml:space="preserve">You can find </w:t>
            </w:r>
            <w:r w:rsidRPr="000B40D7">
              <w:rPr>
                <w:rFonts w:ascii="Arial" w:hAnsi="Arial" w:cs="Arial"/>
                <w:sz w:val="22"/>
                <w:szCs w:val="22"/>
              </w:rPr>
              <w:t xml:space="preserve">the </w:t>
            </w:r>
            <w:r w:rsidR="005D0666" w:rsidRPr="000B40D7">
              <w:rPr>
                <w:rFonts w:ascii="Arial" w:hAnsi="Arial" w:cs="Arial"/>
                <w:sz w:val="22"/>
                <w:szCs w:val="22"/>
              </w:rPr>
              <w:t xml:space="preserve">current Corporate Plan at </w:t>
            </w:r>
            <w:hyperlink r:id="rId15" w:history="1">
              <w:r w:rsidR="005D0666" w:rsidRPr="000B40D7">
                <w:rPr>
                  <w:rStyle w:val="Hyperlink"/>
                  <w:rFonts w:ascii="Arial" w:hAnsi="Arial" w:cs="Arial"/>
                  <w:sz w:val="22"/>
                  <w:szCs w:val="22"/>
                </w:rPr>
                <w:t>www.guildford.gov.uk/corporateplan</w:t>
              </w:r>
            </w:hyperlink>
            <w:r w:rsidR="005D0666" w:rsidRPr="000B40D7">
              <w:rPr>
                <w:rFonts w:ascii="Arial" w:hAnsi="Arial" w:cs="Arial"/>
                <w:sz w:val="22"/>
                <w:szCs w:val="22"/>
              </w:rPr>
              <w:t xml:space="preserve"> </w:t>
            </w:r>
          </w:p>
        </w:tc>
        <w:tc>
          <w:tcPr>
            <w:tcW w:w="844" w:type="dxa"/>
          </w:tcPr>
          <w:p w14:paraId="6E9973D1" w14:textId="77777777" w:rsidR="002C2AF2" w:rsidRPr="000B40D7" w:rsidRDefault="002C2AF2" w:rsidP="0007408F">
            <w:pPr>
              <w:pStyle w:val="NoSpacing"/>
              <w:rPr>
                <w:rFonts w:ascii="Arial" w:hAnsi="Arial" w:cs="Arial"/>
                <w:bCs/>
              </w:rPr>
            </w:pPr>
          </w:p>
        </w:tc>
      </w:tr>
      <w:tr w:rsidR="00042522" w:rsidRPr="00042522" w14:paraId="50C917BC" w14:textId="77777777" w:rsidTr="00795A9A">
        <w:tc>
          <w:tcPr>
            <w:tcW w:w="988" w:type="dxa"/>
          </w:tcPr>
          <w:p w14:paraId="1663AE17" w14:textId="0BE9CEF9" w:rsidR="00952457" w:rsidRPr="00042522" w:rsidRDefault="00E503BC" w:rsidP="0007408F">
            <w:pPr>
              <w:pStyle w:val="NoSpacing"/>
              <w:rPr>
                <w:rFonts w:ascii="Arial" w:hAnsi="Arial" w:cs="Arial"/>
                <w:bCs/>
              </w:rPr>
            </w:pPr>
            <w:r>
              <w:rPr>
                <w:rFonts w:ascii="Arial" w:hAnsi="Arial" w:cs="Arial"/>
                <w:bCs/>
              </w:rPr>
              <w:t>3/3/18</w:t>
            </w:r>
          </w:p>
        </w:tc>
        <w:tc>
          <w:tcPr>
            <w:tcW w:w="7938" w:type="dxa"/>
          </w:tcPr>
          <w:p w14:paraId="091A7622" w14:textId="55B36180" w:rsidR="00952457" w:rsidRPr="00042522" w:rsidRDefault="00E503BC" w:rsidP="008F7411">
            <w:pPr>
              <w:spacing w:after="100" w:afterAutospacing="1"/>
              <w:rPr>
                <w:rFonts w:ascii="Arial" w:hAnsi="Arial" w:cs="Arial"/>
              </w:rPr>
            </w:pPr>
            <w:r>
              <w:rPr>
                <w:rFonts w:ascii="Arial" w:hAnsi="Arial" w:cs="Arial"/>
              </w:rPr>
              <w:t>Email from Paul Walker-</w:t>
            </w:r>
            <w:proofErr w:type="spellStart"/>
            <w:r>
              <w:rPr>
                <w:rFonts w:ascii="Arial" w:hAnsi="Arial" w:cs="Arial"/>
              </w:rPr>
              <w:t>Duncalf</w:t>
            </w:r>
            <w:proofErr w:type="spellEnd"/>
            <w:r>
              <w:rPr>
                <w:rFonts w:ascii="Arial" w:hAnsi="Arial" w:cs="Arial"/>
              </w:rPr>
              <w:t xml:space="preserve"> of Walker </w:t>
            </w:r>
            <w:proofErr w:type="spellStart"/>
            <w:r>
              <w:rPr>
                <w:rFonts w:ascii="Arial" w:hAnsi="Arial" w:cs="Arial"/>
              </w:rPr>
              <w:t>Duncalf</w:t>
            </w:r>
            <w:proofErr w:type="spellEnd"/>
            <w:r>
              <w:rPr>
                <w:rFonts w:ascii="Arial" w:hAnsi="Arial" w:cs="Arial"/>
              </w:rPr>
              <w:t xml:space="preserve"> Property responding positively to our request to attend to the hedge outside Low Cottage.</w:t>
            </w:r>
          </w:p>
        </w:tc>
        <w:tc>
          <w:tcPr>
            <w:tcW w:w="844" w:type="dxa"/>
          </w:tcPr>
          <w:p w14:paraId="5732BEA8" w14:textId="77777777" w:rsidR="00952457" w:rsidRPr="00042522" w:rsidRDefault="00952457" w:rsidP="0007408F">
            <w:pPr>
              <w:pStyle w:val="NoSpacing"/>
              <w:rPr>
                <w:rFonts w:ascii="Arial" w:hAnsi="Arial" w:cs="Arial"/>
                <w:bCs/>
              </w:rPr>
            </w:pPr>
          </w:p>
        </w:tc>
      </w:tr>
    </w:tbl>
    <w:p w14:paraId="4A26CAC2" w14:textId="3CD8E73E" w:rsidR="007620AA" w:rsidRPr="00042522" w:rsidRDefault="007620AA" w:rsidP="0007408F">
      <w:pPr>
        <w:pStyle w:val="NoSpacing"/>
        <w:rPr>
          <w:rFonts w:ascii="Arial" w:hAnsi="Arial" w:cs="Arial"/>
          <w:bCs/>
        </w:rPr>
      </w:pPr>
    </w:p>
    <w:p w14:paraId="4D1A5535" w14:textId="77777777" w:rsidR="00C26754" w:rsidRPr="00042522" w:rsidRDefault="003447A0" w:rsidP="0007408F">
      <w:pPr>
        <w:pStyle w:val="NoSpacing"/>
        <w:rPr>
          <w:rFonts w:ascii="Arial" w:hAnsi="Arial" w:cs="Arial"/>
          <w:b/>
          <w:bCs/>
        </w:rPr>
      </w:pPr>
      <w:r w:rsidRPr="00042522">
        <w:rPr>
          <w:rFonts w:ascii="Arial" w:hAnsi="Arial" w:cs="Arial"/>
          <w:b/>
          <w:bCs/>
        </w:rPr>
        <w:t>Sent</w:t>
      </w:r>
      <w:r w:rsidR="00C26754" w:rsidRPr="00042522">
        <w:rPr>
          <w:rFonts w:ascii="Arial" w:hAnsi="Arial" w:cs="Arial"/>
          <w:b/>
          <w:bCs/>
        </w:rPr>
        <w:br/>
      </w:r>
    </w:p>
    <w:tbl>
      <w:tblPr>
        <w:tblStyle w:val="TableGrid"/>
        <w:tblW w:w="0" w:type="auto"/>
        <w:tblLook w:val="04A0" w:firstRow="1" w:lastRow="0" w:firstColumn="1" w:lastColumn="0" w:noHBand="0" w:noVBand="1"/>
      </w:tblPr>
      <w:tblGrid>
        <w:gridCol w:w="988"/>
        <w:gridCol w:w="7566"/>
        <w:gridCol w:w="1216"/>
      </w:tblGrid>
      <w:tr w:rsidR="00042522" w:rsidRPr="00042522" w14:paraId="06562016" w14:textId="77777777" w:rsidTr="00F4259C">
        <w:tc>
          <w:tcPr>
            <w:tcW w:w="988" w:type="dxa"/>
          </w:tcPr>
          <w:p w14:paraId="0BE6B495" w14:textId="028E82EB" w:rsidR="00C26754" w:rsidRPr="00042522" w:rsidRDefault="00F4259C" w:rsidP="0007408F">
            <w:pPr>
              <w:pStyle w:val="NoSpacing"/>
              <w:rPr>
                <w:rFonts w:ascii="Arial" w:hAnsi="Arial" w:cs="Arial"/>
                <w:bCs/>
              </w:rPr>
            </w:pPr>
            <w:r w:rsidRPr="00042522">
              <w:rPr>
                <w:rFonts w:ascii="Arial" w:hAnsi="Arial" w:cs="Arial"/>
                <w:bCs/>
              </w:rPr>
              <w:t>20/2/18</w:t>
            </w:r>
          </w:p>
        </w:tc>
        <w:tc>
          <w:tcPr>
            <w:tcW w:w="7566" w:type="dxa"/>
          </w:tcPr>
          <w:p w14:paraId="2CAA7C64" w14:textId="0D8858D2" w:rsidR="00C26754" w:rsidRPr="00042522" w:rsidRDefault="00F4259C" w:rsidP="0007408F">
            <w:pPr>
              <w:pStyle w:val="NoSpacing"/>
              <w:rPr>
                <w:rFonts w:ascii="Arial" w:hAnsi="Arial" w:cs="Arial"/>
                <w:bCs/>
              </w:rPr>
            </w:pPr>
            <w:r w:rsidRPr="00042522">
              <w:rPr>
                <w:rFonts w:ascii="Arial" w:hAnsi="Arial" w:cs="Arial"/>
                <w:bCs/>
              </w:rPr>
              <w:t>Letter to Guildford Planning setting out the Council’s objections to proposals to create residential accommodation on land North of Lime Grove</w:t>
            </w:r>
          </w:p>
        </w:tc>
        <w:tc>
          <w:tcPr>
            <w:tcW w:w="1216" w:type="dxa"/>
          </w:tcPr>
          <w:p w14:paraId="2372CE03" w14:textId="7A775E0B" w:rsidR="00C26754" w:rsidRPr="00042522" w:rsidRDefault="00F4259C" w:rsidP="0007408F">
            <w:pPr>
              <w:pStyle w:val="NoSpacing"/>
              <w:rPr>
                <w:rFonts w:ascii="Arial" w:hAnsi="Arial" w:cs="Arial"/>
                <w:bCs/>
              </w:rPr>
            </w:pPr>
            <w:r w:rsidRPr="00042522">
              <w:rPr>
                <w:rFonts w:ascii="Arial" w:hAnsi="Arial" w:cs="Arial"/>
                <w:bCs/>
              </w:rPr>
              <w:t>JM</w:t>
            </w:r>
          </w:p>
        </w:tc>
      </w:tr>
      <w:tr w:rsidR="00C26754" w:rsidRPr="00042522" w14:paraId="1D949CFC" w14:textId="77777777" w:rsidTr="00F4259C">
        <w:tc>
          <w:tcPr>
            <w:tcW w:w="988" w:type="dxa"/>
          </w:tcPr>
          <w:p w14:paraId="31199B0C" w14:textId="6D6BA03C" w:rsidR="00C26754" w:rsidRPr="00042522" w:rsidRDefault="006E6240" w:rsidP="0007408F">
            <w:pPr>
              <w:pStyle w:val="NoSpacing"/>
              <w:rPr>
                <w:rFonts w:ascii="Arial" w:hAnsi="Arial" w:cs="Arial"/>
                <w:bCs/>
              </w:rPr>
            </w:pPr>
            <w:r w:rsidRPr="00042522">
              <w:rPr>
                <w:rFonts w:ascii="Arial" w:hAnsi="Arial" w:cs="Arial"/>
                <w:bCs/>
              </w:rPr>
              <w:t>26/2/18</w:t>
            </w:r>
          </w:p>
        </w:tc>
        <w:tc>
          <w:tcPr>
            <w:tcW w:w="7566" w:type="dxa"/>
          </w:tcPr>
          <w:p w14:paraId="3E5DF7E5" w14:textId="1915388F" w:rsidR="00C26754" w:rsidRPr="00042522" w:rsidRDefault="006E6240" w:rsidP="0007408F">
            <w:pPr>
              <w:pStyle w:val="NoSpacing"/>
              <w:rPr>
                <w:rFonts w:ascii="Arial" w:hAnsi="Arial" w:cs="Arial"/>
                <w:bCs/>
              </w:rPr>
            </w:pPr>
            <w:r w:rsidRPr="00042522">
              <w:rPr>
                <w:rFonts w:ascii="Arial" w:hAnsi="Arial" w:cs="Arial"/>
                <w:bCs/>
              </w:rPr>
              <w:t>Various responses to residents asking for information on the traffic movements associated with the planning application at the Drift Golf Club</w:t>
            </w:r>
          </w:p>
        </w:tc>
        <w:tc>
          <w:tcPr>
            <w:tcW w:w="1216" w:type="dxa"/>
          </w:tcPr>
          <w:p w14:paraId="35FBF28B" w14:textId="4891F649" w:rsidR="00C26754" w:rsidRPr="00042522" w:rsidRDefault="00A8410C" w:rsidP="0007408F">
            <w:pPr>
              <w:pStyle w:val="NoSpacing"/>
              <w:rPr>
                <w:rFonts w:ascii="Arial" w:hAnsi="Arial" w:cs="Arial"/>
                <w:bCs/>
              </w:rPr>
            </w:pPr>
            <w:r w:rsidRPr="00042522">
              <w:rPr>
                <w:rFonts w:ascii="Arial" w:hAnsi="Arial" w:cs="Arial"/>
                <w:bCs/>
              </w:rPr>
              <w:t>EP</w:t>
            </w:r>
          </w:p>
        </w:tc>
      </w:tr>
    </w:tbl>
    <w:p w14:paraId="55265E1B" w14:textId="77777777" w:rsidR="003447A0" w:rsidRPr="00042522" w:rsidRDefault="003447A0" w:rsidP="0007408F">
      <w:pPr>
        <w:pStyle w:val="NoSpacing"/>
        <w:rPr>
          <w:rFonts w:ascii="Arial" w:hAnsi="Arial" w:cs="Arial"/>
          <w:bCs/>
        </w:rPr>
      </w:pPr>
    </w:p>
    <w:p w14:paraId="6CACB4BD" w14:textId="77777777" w:rsidR="009D1605" w:rsidRPr="00042522" w:rsidRDefault="008B7C7C" w:rsidP="008B7C7C">
      <w:pPr>
        <w:pStyle w:val="NoSpacing"/>
        <w:rPr>
          <w:rFonts w:ascii="Arial" w:hAnsi="Arial" w:cs="Arial"/>
          <w:b/>
          <w:bCs/>
        </w:rPr>
      </w:pPr>
      <w:r w:rsidRPr="00042522">
        <w:rPr>
          <w:rFonts w:ascii="Arial" w:hAnsi="Arial" w:cs="Arial"/>
          <w:b/>
          <w:bCs/>
        </w:rPr>
        <w:t>Planning Applications</w:t>
      </w:r>
    </w:p>
    <w:p w14:paraId="0EED92D4" w14:textId="77777777" w:rsidR="000413E1" w:rsidRPr="00042522" w:rsidRDefault="000413E1" w:rsidP="008B7C7C">
      <w:pPr>
        <w:pStyle w:val="NoSpacing"/>
        <w:rPr>
          <w:rFonts w:ascii="Arial" w:hAnsi="Arial" w:cs="Arial"/>
          <w:bCs/>
        </w:rPr>
      </w:pPr>
    </w:p>
    <w:tbl>
      <w:tblPr>
        <w:tblStyle w:val="TableGrid"/>
        <w:tblW w:w="0" w:type="auto"/>
        <w:tblLayout w:type="fixed"/>
        <w:tblLook w:val="04A0" w:firstRow="1" w:lastRow="0" w:firstColumn="1" w:lastColumn="0" w:noHBand="0" w:noVBand="1"/>
      </w:tblPr>
      <w:tblGrid>
        <w:gridCol w:w="1413"/>
        <w:gridCol w:w="7371"/>
        <w:gridCol w:w="986"/>
      </w:tblGrid>
      <w:tr w:rsidR="00042522" w:rsidRPr="00042522" w14:paraId="76FB2090" w14:textId="77777777" w:rsidTr="00040CF6">
        <w:tc>
          <w:tcPr>
            <w:tcW w:w="1413" w:type="dxa"/>
          </w:tcPr>
          <w:p w14:paraId="30461455" w14:textId="769C160D" w:rsidR="00325F93" w:rsidRPr="00042522" w:rsidRDefault="003A340C" w:rsidP="00F5098D">
            <w:pPr>
              <w:pStyle w:val="NoSpacing"/>
              <w:rPr>
                <w:rFonts w:ascii="Arial" w:eastAsia="Times New Roman" w:hAnsi="Arial" w:cs="Arial"/>
              </w:rPr>
            </w:pPr>
            <w:r w:rsidRPr="00042522">
              <w:rPr>
                <w:rFonts w:ascii="Arial" w:eastAsia="Times New Roman" w:hAnsi="Arial" w:cs="Arial"/>
              </w:rPr>
              <w:t xml:space="preserve">18/P/00305              </w:t>
            </w:r>
          </w:p>
        </w:tc>
        <w:tc>
          <w:tcPr>
            <w:tcW w:w="7371" w:type="dxa"/>
          </w:tcPr>
          <w:p w14:paraId="0B86C810" w14:textId="7730AFC8" w:rsidR="00325F93" w:rsidRPr="00042522" w:rsidRDefault="003A340C" w:rsidP="00F5098D">
            <w:pPr>
              <w:spacing w:after="0" w:line="240" w:lineRule="auto"/>
              <w:rPr>
                <w:rFonts w:ascii="Arial" w:eastAsia="Times New Roman" w:hAnsi="Arial" w:cs="Arial"/>
              </w:rPr>
            </w:pPr>
            <w:r w:rsidRPr="00042522">
              <w:rPr>
                <w:rFonts w:ascii="Arial" w:eastAsia="Times New Roman" w:hAnsi="Arial" w:cs="Arial"/>
              </w:rPr>
              <w:t xml:space="preserve">Birch Farm, Oak Grange Road, West </w:t>
            </w:r>
            <w:proofErr w:type="spellStart"/>
            <w:r w:rsidRPr="00042522">
              <w:rPr>
                <w:rFonts w:ascii="Arial" w:eastAsia="Times New Roman" w:hAnsi="Arial" w:cs="Arial"/>
              </w:rPr>
              <w:t>Clandon</w:t>
            </w:r>
            <w:proofErr w:type="spellEnd"/>
            <w:r w:rsidRPr="00042522">
              <w:rPr>
                <w:rFonts w:ascii="Arial" w:eastAsia="Times New Roman" w:hAnsi="Arial" w:cs="Arial"/>
              </w:rPr>
              <w:t>, Guildford, GU4 7UD. Prior Notification under Part 6 of the Town and Country Planning (General Permitted Development) (England) order 2015 for the erection of an agricultural store barn.</w:t>
            </w:r>
          </w:p>
        </w:tc>
        <w:tc>
          <w:tcPr>
            <w:tcW w:w="986" w:type="dxa"/>
          </w:tcPr>
          <w:p w14:paraId="4CB5D6B8" w14:textId="6FB06391" w:rsidR="00325F93" w:rsidRPr="00042522" w:rsidRDefault="003A340C" w:rsidP="00F5098D">
            <w:pPr>
              <w:pStyle w:val="NoSpacing"/>
              <w:rPr>
                <w:rFonts w:ascii="Arial" w:hAnsi="Arial" w:cs="Arial"/>
                <w:bCs/>
              </w:rPr>
            </w:pPr>
            <w:r w:rsidRPr="00042522">
              <w:rPr>
                <w:rFonts w:ascii="Arial" w:hAnsi="Arial" w:cs="Arial"/>
                <w:bCs/>
              </w:rPr>
              <w:t>JM</w:t>
            </w:r>
          </w:p>
        </w:tc>
      </w:tr>
      <w:tr w:rsidR="00042522" w:rsidRPr="00042522" w14:paraId="086372B1" w14:textId="77777777" w:rsidTr="00040CF6">
        <w:tc>
          <w:tcPr>
            <w:tcW w:w="1413" w:type="dxa"/>
          </w:tcPr>
          <w:p w14:paraId="4F43AC2B" w14:textId="21F980F4" w:rsidR="005F1383" w:rsidRPr="00042522" w:rsidRDefault="00014A12" w:rsidP="00F5098D">
            <w:pPr>
              <w:pStyle w:val="NoSpacing"/>
              <w:rPr>
                <w:rFonts w:ascii="Arial" w:eastAsia="Times New Roman" w:hAnsi="Arial" w:cs="Arial"/>
              </w:rPr>
            </w:pPr>
            <w:r w:rsidRPr="00042522">
              <w:rPr>
                <w:rFonts w:ascii="Arial" w:eastAsia="Times New Roman" w:hAnsi="Arial" w:cs="Arial"/>
              </w:rPr>
              <w:t xml:space="preserve">SCC </w:t>
            </w:r>
            <w:r w:rsidR="00A56449" w:rsidRPr="00042522">
              <w:rPr>
                <w:rFonts w:ascii="Arial" w:eastAsia="Times New Roman" w:hAnsi="Arial" w:cs="Arial"/>
              </w:rPr>
              <w:t xml:space="preserve">Ref </w:t>
            </w:r>
            <w:r w:rsidRPr="00042522">
              <w:rPr>
                <w:rFonts w:ascii="Arial" w:eastAsia="Times New Roman" w:hAnsi="Arial" w:cs="Arial"/>
              </w:rPr>
              <w:t>2014/0150</w:t>
            </w:r>
          </w:p>
        </w:tc>
        <w:tc>
          <w:tcPr>
            <w:tcW w:w="7371" w:type="dxa"/>
          </w:tcPr>
          <w:p w14:paraId="7CCA9475" w14:textId="32AEB406" w:rsidR="00014A12" w:rsidRPr="00042522" w:rsidRDefault="00014A12" w:rsidP="00014A12">
            <w:pPr>
              <w:pStyle w:val="PlainText"/>
              <w:rPr>
                <w:rFonts w:ascii="Arial" w:hAnsi="Arial" w:cs="Arial"/>
                <w:szCs w:val="22"/>
              </w:rPr>
            </w:pPr>
            <w:r w:rsidRPr="00042522">
              <w:rPr>
                <w:rFonts w:ascii="Arial" w:hAnsi="Arial" w:cs="Arial"/>
                <w:szCs w:val="22"/>
              </w:rPr>
              <w:t>The Drift Golf Club, The Drift, East Horsley, Surrey, KT24 5HD.</w:t>
            </w:r>
            <w:r w:rsidR="00820886" w:rsidRPr="00042522">
              <w:rPr>
                <w:rFonts w:ascii="Arial" w:hAnsi="Arial" w:cs="Arial"/>
                <w:szCs w:val="22"/>
              </w:rPr>
              <w:t xml:space="preserve"> :</w:t>
            </w:r>
            <w:r w:rsidRPr="00042522">
              <w:rPr>
                <w:rFonts w:ascii="Arial" w:hAnsi="Arial" w:cs="Arial"/>
                <w:szCs w:val="22"/>
              </w:rPr>
              <w:t xml:space="preserve">The importation, deposit and engineering of 54,878m³ (some 87,805 tonnes) of inert waste materials on 3.45ha of land within the existing golf course facility so as to remodel the existing practice ground outfield and to construct a new 11,000m³ irrigation storage lake as part of a strategy to provide sustainable rainwater harvesting scheme; create a new outdoor short game practice and teaching facility including a putting and chipping green; provide a new 769m² building with 30 covered practice bays and associated storage, ablution, lavatory, teaching and administrative facilities for the benefit of the general public, schools, the junior academy and club members; with associated ecological improvements over a period of 9 months and involving some 6,097 HGV trips or 12,194 HGV movements (based on a conversion rate of 13m³ (9m³ compacted) per 20 </w:t>
            </w:r>
            <w:r w:rsidRPr="00042522">
              <w:rPr>
                <w:rFonts w:ascii="Arial" w:hAnsi="Arial" w:cs="Arial"/>
                <w:szCs w:val="22"/>
              </w:rPr>
              <w:lastRenderedPageBreak/>
              <w:t xml:space="preserve">tonne HGV) on a one way circular route at a maximum of 33 HGV trips (66 HGV movements) per day, with temporary passing bays and traffic management measures along The Drift.  The application documents and plans are available to view or download from:  </w:t>
            </w:r>
            <w:hyperlink r:id="rId16" w:history="1">
              <w:r w:rsidRPr="00042522">
                <w:rPr>
                  <w:rStyle w:val="Hyperlink"/>
                  <w:rFonts w:ascii="Arial" w:hAnsi="Arial" w:cs="Arial"/>
                  <w:color w:val="auto"/>
                  <w:szCs w:val="22"/>
                </w:rPr>
                <w:t>http://planning.surreycc.gov.uk/planappdisp.aspx?AppNo=SCC%20Ref%202014/0150</w:t>
              </w:r>
            </w:hyperlink>
          </w:p>
          <w:p w14:paraId="7230D7CB" w14:textId="5A1E476B" w:rsidR="005F1383" w:rsidRPr="00042522" w:rsidRDefault="005F1383" w:rsidP="00014A12">
            <w:pPr>
              <w:tabs>
                <w:tab w:val="left" w:pos="1890"/>
              </w:tabs>
              <w:spacing w:after="0" w:line="240" w:lineRule="auto"/>
              <w:rPr>
                <w:rFonts w:ascii="Arial" w:eastAsia="Times New Roman" w:hAnsi="Arial" w:cs="Arial"/>
              </w:rPr>
            </w:pPr>
          </w:p>
        </w:tc>
        <w:tc>
          <w:tcPr>
            <w:tcW w:w="986" w:type="dxa"/>
          </w:tcPr>
          <w:p w14:paraId="56D36F58" w14:textId="6735CD3A" w:rsidR="005F1383" w:rsidRPr="00042522" w:rsidRDefault="00014A12" w:rsidP="00F5098D">
            <w:pPr>
              <w:pStyle w:val="NoSpacing"/>
              <w:rPr>
                <w:rFonts w:ascii="Arial" w:hAnsi="Arial" w:cs="Arial"/>
                <w:bCs/>
              </w:rPr>
            </w:pPr>
            <w:r w:rsidRPr="00042522">
              <w:rPr>
                <w:rFonts w:ascii="Arial" w:hAnsi="Arial" w:cs="Arial"/>
                <w:bCs/>
              </w:rPr>
              <w:lastRenderedPageBreak/>
              <w:t>JM</w:t>
            </w:r>
          </w:p>
        </w:tc>
      </w:tr>
    </w:tbl>
    <w:p w14:paraId="38BA4408" w14:textId="77777777" w:rsidR="00D400BC" w:rsidRPr="00042522" w:rsidRDefault="00D400BC" w:rsidP="008B7C7C">
      <w:pPr>
        <w:pStyle w:val="NoSpacing"/>
        <w:rPr>
          <w:rFonts w:ascii="Arial" w:hAnsi="Arial" w:cs="Arial"/>
          <w:bCs/>
        </w:rPr>
      </w:pPr>
      <w:bookmarkStart w:id="0" w:name="_GoBack"/>
      <w:bookmarkEnd w:id="0"/>
    </w:p>
    <w:p w14:paraId="3A3B5867" w14:textId="77777777" w:rsidR="00B5283F" w:rsidRDefault="006605F6" w:rsidP="00B5283F">
      <w:pPr>
        <w:rPr>
          <w:rFonts w:ascii="Arial" w:hAnsi="Arial" w:cs="Arial"/>
          <w:bCs/>
        </w:rPr>
      </w:pPr>
      <w:r w:rsidRPr="00042522">
        <w:rPr>
          <w:rFonts w:ascii="Arial" w:hAnsi="Arial" w:cs="Arial"/>
          <w:b/>
          <w:bCs/>
        </w:rPr>
        <w:t>Planning Decisions</w:t>
      </w:r>
    </w:p>
    <w:p w14:paraId="5AA28FA7" w14:textId="5F85B816" w:rsidR="00B5283F" w:rsidRPr="00B5283F" w:rsidRDefault="00B5283F" w:rsidP="00B5283F">
      <w:pPr>
        <w:rPr>
          <w:rFonts w:ascii="Arial" w:hAnsi="Arial" w:cs="Arial"/>
          <w:bCs/>
        </w:rPr>
      </w:pPr>
      <w:r w:rsidRPr="00B5283F">
        <w:rPr>
          <w:rFonts w:ascii="Arial" w:hAnsi="Arial" w:cs="Arial"/>
          <w:bCs/>
        </w:rPr>
        <w:t>18/P/0001</w:t>
      </w:r>
      <w:r>
        <w:rPr>
          <w:rFonts w:ascii="Arial" w:hAnsi="Arial" w:cs="Arial"/>
          <w:bCs/>
        </w:rPr>
        <w:t xml:space="preserve">1. </w:t>
      </w:r>
      <w:r w:rsidRPr="00B5283F">
        <w:rPr>
          <w:rFonts w:ascii="Arial" w:hAnsi="Arial" w:cs="Arial"/>
          <w:bCs/>
        </w:rPr>
        <w:t xml:space="preserve">Willow Pond House, The Street, West </w:t>
      </w:r>
      <w:proofErr w:type="spellStart"/>
      <w:r w:rsidRPr="00B5283F">
        <w:rPr>
          <w:rFonts w:ascii="Arial" w:hAnsi="Arial" w:cs="Arial"/>
          <w:bCs/>
        </w:rPr>
        <w:t>Clandon</w:t>
      </w:r>
      <w:proofErr w:type="spellEnd"/>
      <w:r w:rsidRPr="00B5283F">
        <w:rPr>
          <w:rFonts w:ascii="Arial" w:hAnsi="Arial" w:cs="Arial"/>
          <w:bCs/>
        </w:rPr>
        <w:t>, Guildford, GU4 7SY Certificate of Lawfulness for a proposed development to establish whether a rear orangery and changes to the fenestration at the rear would be lawful</w:t>
      </w:r>
      <w:r>
        <w:rPr>
          <w:rFonts w:ascii="Arial" w:hAnsi="Arial" w:cs="Arial"/>
          <w:bCs/>
        </w:rPr>
        <w:t>: Approve</w:t>
      </w:r>
    </w:p>
    <w:p w14:paraId="36EBE365" w14:textId="569163B9" w:rsidR="00DB639F" w:rsidRPr="00B5283F" w:rsidRDefault="0026561B" w:rsidP="00B5283F">
      <w:pPr>
        <w:rPr>
          <w:rFonts w:ascii="Arial" w:eastAsia="Times New Roman" w:hAnsi="Arial" w:cs="Arial"/>
        </w:rPr>
      </w:pPr>
      <w:r w:rsidRPr="00042522">
        <w:rPr>
          <w:rFonts w:ascii="Arial" w:hAnsi="Arial" w:cs="Arial"/>
          <w:b/>
          <w:bCs/>
        </w:rPr>
        <w:t>Planning cases close</w:t>
      </w:r>
      <w:r w:rsidR="00DB639F">
        <w:rPr>
          <w:rFonts w:ascii="Arial" w:hAnsi="Arial" w:cs="Arial"/>
          <w:b/>
          <w:bCs/>
        </w:rPr>
        <w:t>d</w:t>
      </w:r>
    </w:p>
    <w:p w14:paraId="11999988" w14:textId="047F4894" w:rsidR="00DB639F" w:rsidRPr="00E006F0" w:rsidRDefault="00DB639F" w:rsidP="00DB639F">
      <w:pPr>
        <w:pStyle w:val="NoSpacing"/>
        <w:rPr>
          <w:rFonts w:ascii="Arial" w:hAnsi="Arial" w:cs="Arial"/>
        </w:rPr>
      </w:pPr>
      <w:r w:rsidRPr="00E006F0">
        <w:rPr>
          <w:rFonts w:ascii="Arial" w:hAnsi="Arial" w:cs="Arial"/>
        </w:rPr>
        <w:t xml:space="preserve">EN/17/00255 CORNER COTTAGE, Lime Grove, West </w:t>
      </w:r>
      <w:proofErr w:type="spellStart"/>
      <w:r w:rsidRPr="00E006F0">
        <w:rPr>
          <w:rFonts w:ascii="Arial" w:hAnsi="Arial" w:cs="Arial"/>
        </w:rPr>
        <w:t>Clandon</w:t>
      </w:r>
      <w:proofErr w:type="spellEnd"/>
      <w:r w:rsidRPr="00E006F0">
        <w:rPr>
          <w:rFonts w:ascii="Arial" w:hAnsi="Arial" w:cs="Arial"/>
        </w:rPr>
        <w:t>, GUILDFORD, GU4 7UT Alleged unauthorised erection of a fence adjacent to a highway</w:t>
      </w:r>
      <w:r w:rsidR="00E006F0">
        <w:rPr>
          <w:rFonts w:ascii="Arial" w:hAnsi="Arial" w:cs="Arial"/>
        </w:rPr>
        <w:t>.</w:t>
      </w:r>
    </w:p>
    <w:p w14:paraId="0CACC47D" w14:textId="6429D609" w:rsidR="00FA7942" w:rsidRPr="00E006F0" w:rsidRDefault="00DB639F" w:rsidP="00DB639F">
      <w:pPr>
        <w:pStyle w:val="NoSpacing"/>
        <w:rPr>
          <w:rFonts w:ascii="Arial" w:hAnsi="Arial" w:cs="Arial"/>
          <w:bCs/>
        </w:rPr>
      </w:pPr>
      <w:r w:rsidRPr="00E006F0">
        <w:rPr>
          <w:rFonts w:ascii="Arial" w:hAnsi="Arial" w:cs="Arial"/>
        </w:rPr>
        <w:t xml:space="preserve">The complaint alleged that a fence in excess of 1 metre </w:t>
      </w:r>
      <w:proofErr w:type="spellStart"/>
      <w:r w:rsidRPr="00E006F0">
        <w:rPr>
          <w:rFonts w:ascii="Arial" w:hAnsi="Arial" w:cs="Arial"/>
        </w:rPr>
        <w:t>heigh</w:t>
      </w:r>
      <w:proofErr w:type="spellEnd"/>
      <w:r w:rsidRPr="00E006F0">
        <w:rPr>
          <w:rFonts w:ascii="Arial" w:hAnsi="Arial" w:cs="Arial"/>
        </w:rPr>
        <w:t xml:space="preserve"> had been erected adjacent to the highway. The owner was advised that the fence, due to its height and proximity to the highway, required planning permission. The owner claimed that the fence was a like-for-like replacement for a previous fence, and that therefore the fence did not constitute development. Images from Google Street View showed that the previous fence differed in design, height, and material from the current fence. The officer confirmed to the owner that planning permission was required for the fence but no application was forthcoming. The planning officer visited the site and gave an informal opinion on the matter, advising that the fence was likely to be acceptable if an application were to be submitted. In the absence of any planning application, a formal expediency assessment has been undertaken and signed by the Planning Development Manager. No further action to be taken.</w:t>
      </w:r>
      <w:r w:rsidR="00D217A7" w:rsidRPr="00E006F0">
        <w:rPr>
          <w:rFonts w:ascii="Arial" w:hAnsi="Arial" w:cs="Arial"/>
        </w:rPr>
        <w:br/>
      </w:r>
    </w:p>
    <w:p w14:paraId="21B415CC" w14:textId="614DDEC9" w:rsidR="00162C11" w:rsidRDefault="00137551" w:rsidP="00D75857">
      <w:pPr>
        <w:rPr>
          <w:rFonts w:ascii="Arial" w:hAnsi="Arial" w:cs="Arial"/>
          <w:b/>
          <w:bCs/>
        </w:rPr>
      </w:pPr>
      <w:r w:rsidRPr="00042522">
        <w:rPr>
          <w:rFonts w:ascii="Arial" w:hAnsi="Arial" w:cs="Arial"/>
          <w:b/>
          <w:bCs/>
        </w:rPr>
        <w:t>Planning Cases Open</w:t>
      </w:r>
    </w:p>
    <w:p w14:paraId="0368AFF2" w14:textId="56D35561" w:rsidR="00EE5BF6" w:rsidRPr="00E006F0" w:rsidRDefault="00EE5BF6" w:rsidP="00EE5BF6">
      <w:pPr>
        <w:rPr>
          <w:rFonts w:ascii="Arial" w:hAnsi="Arial" w:cs="Arial"/>
          <w:bCs/>
        </w:rPr>
      </w:pPr>
      <w:r w:rsidRPr="00E006F0">
        <w:rPr>
          <w:rFonts w:ascii="Arial" w:hAnsi="Arial" w:cs="Arial"/>
          <w:bCs/>
        </w:rPr>
        <w:t>EN/12/00421</w:t>
      </w:r>
      <w:r w:rsidR="00E006F0" w:rsidRPr="00E006F0">
        <w:rPr>
          <w:rFonts w:ascii="Arial" w:hAnsi="Arial" w:cs="Arial"/>
          <w:bCs/>
        </w:rPr>
        <w:t xml:space="preserve">. </w:t>
      </w:r>
      <w:r w:rsidRPr="00E006F0">
        <w:rPr>
          <w:rFonts w:ascii="Arial" w:hAnsi="Arial" w:cs="Arial"/>
          <w:bCs/>
        </w:rPr>
        <w:t xml:space="preserve">Barn End, The Street, West </w:t>
      </w:r>
      <w:proofErr w:type="spellStart"/>
      <w:r w:rsidRPr="00E006F0">
        <w:rPr>
          <w:rFonts w:ascii="Arial" w:hAnsi="Arial" w:cs="Arial"/>
          <w:bCs/>
        </w:rPr>
        <w:t>Clandon</w:t>
      </w:r>
      <w:proofErr w:type="spellEnd"/>
      <w:r w:rsidRPr="00E006F0">
        <w:rPr>
          <w:rFonts w:ascii="Arial" w:hAnsi="Arial" w:cs="Arial"/>
          <w:bCs/>
        </w:rPr>
        <w:t>, Guildford, GU4 7TG Creation of independent residential accommodation: Serve Planning Contravention Notice</w:t>
      </w:r>
    </w:p>
    <w:p w14:paraId="0CAAA79D" w14:textId="1F8CA1CF" w:rsidR="009E2D48" w:rsidRPr="00042522" w:rsidRDefault="00D217A7" w:rsidP="00F5098D">
      <w:pPr>
        <w:rPr>
          <w:rFonts w:ascii="Arial" w:hAnsi="Arial" w:cs="Arial"/>
          <w:bCs/>
        </w:rPr>
      </w:pPr>
      <w:r w:rsidRPr="00042522">
        <w:rPr>
          <w:rFonts w:ascii="Arial" w:hAnsi="Arial" w:cs="Arial"/>
          <w:bCs/>
        </w:rPr>
        <w:br/>
      </w:r>
      <w:r w:rsidR="00770B8C">
        <w:rPr>
          <w:rFonts w:ascii="Arial" w:hAnsi="Arial" w:cs="Arial"/>
          <w:b/>
          <w:bCs/>
        </w:rPr>
        <w:t>On line payment made</w:t>
      </w:r>
      <w:r w:rsidR="00F5098D" w:rsidRPr="00042522">
        <w:rPr>
          <w:rFonts w:ascii="Arial" w:hAnsi="Arial" w:cs="Arial"/>
          <w:b/>
          <w:bCs/>
        </w:rPr>
        <w:t xml:space="preserve"> since the </w:t>
      </w:r>
      <w:r w:rsidR="00F226AD" w:rsidRPr="00042522">
        <w:rPr>
          <w:rFonts w:ascii="Arial" w:hAnsi="Arial" w:cs="Arial"/>
          <w:b/>
          <w:bCs/>
        </w:rPr>
        <w:t>January</w:t>
      </w:r>
      <w:r w:rsidR="00D76BC7" w:rsidRPr="00042522">
        <w:rPr>
          <w:rFonts w:ascii="Arial" w:hAnsi="Arial" w:cs="Arial"/>
          <w:b/>
          <w:bCs/>
        </w:rPr>
        <w:t xml:space="preserve"> </w:t>
      </w:r>
      <w:r w:rsidR="0005664D" w:rsidRPr="00042522">
        <w:rPr>
          <w:rFonts w:ascii="Arial" w:hAnsi="Arial" w:cs="Arial"/>
          <w:b/>
          <w:bCs/>
        </w:rPr>
        <w:t>Meetin</w:t>
      </w:r>
      <w:r w:rsidR="00F5098D" w:rsidRPr="00042522">
        <w:rPr>
          <w:rFonts w:ascii="Arial" w:hAnsi="Arial" w:cs="Arial"/>
          <w:b/>
          <w:bCs/>
        </w:rPr>
        <w:t>g</w:t>
      </w:r>
    </w:p>
    <w:p w14:paraId="097EAF94" w14:textId="14E43A2B" w:rsidR="000E033B" w:rsidRDefault="000E033B" w:rsidP="00E965E1">
      <w:pPr>
        <w:spacing w:after="0" w:line="240" w:lineRule="auto"/>
        <w:rPr>
          <w:rFonts w:ascii="Arial" w:hAnsi="Arial" w:cs="Arial"/>
          <w:bCs/>
        </w:rPr>
      </w:pPr>
    </w:p>
    <w:tbl>
      <w:tblPr>
        <w:tblW w:w="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213"/>
        <w:gridCol w:w="1200"/>
        <w:gridCol w:w="1200"/>
        <w:gridCol w:w="1200"/>
      </w:tblGrid>
      <w:tr w:rsidR="00C30AB8" w:rsidRPr="005F5F62" w14:paraId="7FCACE55" w14:textId="77777777" w:rsidTr="005F5F62">
        <w:trPr>
          <w:trHeight w:val="290"/>
        </w:trPr>
        <w:tc>
          <w:tcPr>
            <w:tcW w:w="1278" w:type="dxa"/>
            <w:shd w:val="clear" w:color="auto" w:fill="auto"/>
            <w:noWrap/>
            <w:vAlign w:val="bottom"/>
          </w:tcPr>
          <w:p w14:paraId="4994D172" w14:textId="020FD1B5" w:rsidR="00C30AB8" w:rsidRPr="005F5F62" w:rsidRDefault="00C30AB8" w:rsidP="005F5F62">
            <w:pPr>
              <w:spacing w:after="0" w:line="240" w:lineRule="auto"/>
              <w:jc w:val="right"/>
              <w:rPr>
                <w:rFonts w:eastAsia="Times New Roman"/>
                <w:color w:val="000000"/>
                <w:lang w:eastAsia="en-GB"/>
              </w:rPr>
            </w:pPr>
            <w:r>
              <w:rPr>
                <w:rFonts w:eastAsia="Times New Roman"/>
                <w:color w:val="000000"/>
                <w:lang w:eastAsia="en-GB"/>
              </w:rPr>
              <w:t>Date</w:t>
            </w:r>
          </w:p>
        </w:tc>
        <w:tc>
          <w:tcPr>
            <w:tcW w:w="1122" w:type="dxa"/>
            <w:shd w:val="clear" w:color="auto" w:fill="auto"/>
            <w:vAlign w:val="bottom"/>
          </w:tcPr>
          <w:p w14:paraId="6D33ECA9" w14:textId="2BE70DA8" w:rsidR="00C30AB8" w:rsidRPr="005F5F62" w:rsidRDefault="00C30AB8" w:rsidP="005F5F62">
            <w:pPr>
              <w:spacing w:after="0" w:line="240" w:lineRule="auto"/>
              <w:rPr>
                <w:rFonts w:eastAsia="Times New Roman"/>
                <w:color w:val="000000"/>
                <w:lang w:eastAsia="en-GB"/>
              </w:rPr>
            </w:pPr>
            <w:r>
              <w:rPr>
                <w:rFonts w:eastAsia="Times New Roman"/>
                <w:color w:val="000000"/>
                <w:lang w:eastAsia="en-GB"/>
              </w:rPr>
              <w:t>Beneficiary</w:t>
            </w:r>
          </w:p>
        </w:tc>
        <w:tc>
          <w:tcPr>
            <w:tcW w:w="1200" w:type="dxa"/>
            <w:shd w:val="clear" w:color="auto" w:fill="auto"/>
            <w:noWrap/>
            <w:vAlign w:val="bottom"/>
          </w:tcPr>
          <w:p w14:paraId="7C0AFEF6" w14:textId="0BA5F2B3" w:rsidR="00C30AB8" w:rsidRPr="005F5F62" w:rsidRDefault="00C30AB8" w:rsidP="005F5F62">
            <w:pPr>
              <w:spacing w:after="0" w:line="240" w:lineRule="auto"/>
              <w:rPr>
                <w:rFonts w:eastAsia="Times New Roman"/>
                <w:color w:val="000000"/>
                <w:lang w:eastAsia="en-GB"/>
              </w:rPr>
            </w:pPr>
            <w:r>
              <w:rPr>
                <w:rFonts w:eastAsia="Times New Roman"/>
                <w:color w:val="000000"/>
                <w:lang w:eastAsia="en-GB"/>
              </w:rPr>
              <w:t>Ref</w:t>
            </w:r>
          </w:p>
        </w:tc>
        <w:tc>
          <w:tcPr>
            <w:tcW w:w="1200" w:type="dxa"/>
            <w:shd w:val="clear" w:color="auto" w:fill="auto"/>
            <w:noWrap/>
            <w:vAlign w:val="bottom"/>
          </w:tcPr>
          <w:p w14:paraId="4CE40F0A" w14:textId="34C5E8E5" w:rsidR="00C30AB8" w:rsidRPr="005F5F62" w:rsidRDefault="00C30AB8" w:rsidP="005F5F62">
            <w:pPr>
              <w:spacing w:after="0" w:line="240" w:lineRule="auto"/>
              <w:rPr>
                <w:rFonts w:eastAsia="Times New Roman"/>
                <w:color w:val="000000"/>
                <w:lang w:eastAsia="en-GB"/>
              </w:rPr>
            </w:pPr>
            <w:r>
              <w:rPr>
                <w:rFonts w:eastAsia="Times New Roman"/>
                <w:color w:val="000000"/>
                <w:lang w:eastAsia="en-GB"/>
              </w:rPr>
              <w:t>£</w:t>
            </w:r>
          </w:p>
        </w:tc>
        <w:tc>
          <w:tcPr>
            <w:tcW w:w="1200" w:type="dxa"/>
            <w:shd w:val="clear" w:color="auto" w:fill="auto"/>
            <w:noWrap/>
            <w:vAlign w:val="bottom"/>
          </w:tcPr>
          <w:p w14:paraId="6421CD38" w14:textId="1DF305D8" w:rsidR="00C30AB8" w:rsidRPr="005F5F62" w:rsidRDefault="00C30AB8" w:rsidP="005F5F62">
            <w:pPr>
              <w:spacing w:after="0" w:line="240" w:lineRule="auto"/>
              <w:jc w:val="right"/>
              <w:rPr>
                <w:rFonts w:eastAsia="Times New Roman"/>
                <w:color w:val="000000"/>
                <w:lang w:eastAsia="en-GB"/>
              </w:rPr>
            </w:pPr>
            <w:r>
              <w:rPr>
                <w:rFonts w:eastAsia="Times New Roman"/>
                <w:color w:val="000000"/>
                <w:lang w:eastAsia="en-GB"/>
              </w:rPr>
              <w:t>VAT</w:t>
            </w:r>
            <w:r w:rsidR="00770B8C">
              <w:rPr>
                <w:rFonts w:eastAsia="Times New Roman"/>
                <w:color w:val="000000"/>
                <w:lang w:eastAsia="en-GB"/>
              </w:rPr>
              <w:t xml:space="preserve"> reclaimed </w:t>
            </w:r>
          </w:p>
        </w:tc>
      </w:tr>
      <w:tr w:rsidR="005F5F62" w:rsidRPr="005F5F62" w14:paraId="0F26852F" w14:textId="77777777" w:rsidTr="005F5F62">
        <w:trPr>
          <w:trHeight w:val="290"/>
        </w:trPr>
        <w:tc>
          <w:tcPr>
            <w:tcW w:w="1278" w:type="dxa"/>
            <w:shd w:val="clear" w:color="auto" w:fill="auto"/>
            <w:noWrap/>
            <w:vAlign w:val="bottom"/>
            <w:hideMark/>
          </w:tcPr>
          <w:p w14:paraId="1CB80160" w14:textId="77777777" w:rsidR="005F5F62" w:rsidRPr="005F5F62" w:rsidRDefault="005F5F62" w:rsidP="005F5F62">
            <w:pPr>
              <w:spacing w:after="0" w:line="240" w:lineRule="auto"/>
              <w:jc w:val="right"/>
              <w:rPr>
                <w:rFonts w:eastAsia="Times New Roman"/>
                <w:color w:val="000000"/>
                <w:lang w:eastAsia="en-GB"/>
              </w:rPr>
            </w:pPr>
            <w:r w:rsidRPr="005F5F62">
              <w:rPr>
                <w:rFonts w:eastAsia="Times New Roman"/>
                <w:color w:val="000000"/>
                <w:lang w:eastAsia="en-GB"/>
              </w:rPr>
              <w:t>27/02/2018</w:t>
            </w:r>
          </w:p>
        </w:tc>
        <w:tc>
          <w:tcPr>
            <w:tcW w:w="1122" w:type="dxa"/>
            <w:shd w:val="clear" w:color="auto" w:fill="auto"/>
            <w:vAlign w:val="bottom"/>
            <w:hideMark/>
          </w:tcPr>
          <w:p w14:paraId="5A1985EF" w14:textId="77777777" w:rsidR="005F5F62" w:rsidRPr="005F5F62" w:rsidRDefault="005F5F62" w:rsidP="005F5F62">
            <w:pPr>
              <w:spacing w:after="0" w:line="240" w:lineRule="auto"/>
              <w:rPr>
                <w:rFonts w:eastAsia="Times New Roman"/>
                <w:color w:val="000000"/>
                <w:lang w:eastAsia="en-GB"/>
              </w:rPr>
            </w:pPr>
            <w:r w:rsidRPr="005F5F62">
              <w:rPr>
                <w:rFonts w:eastAsia="Times New Roman"/>
                <w:color w:val="000000"/>
                <w:lang w:eastAsia="en-GB"/>
              </w:rPr>
              <w:t>Gavin Jones</w:t>
            </w:r>
          </w:p>
        </w:tc>
        <w:tc>
          <w:tcPr>
            <w:tcW w:w="1200" w:type="dxa"/>
            <w:shd w:val="clear" w:color="auto" w:fill="auto"/>
            <w:noWrap/>
            <w:vAlign w:val="bottom"/>
            <w:hideMark/>
          </w:tcPr>
          <w:p w14:paraId="2033F54C" w14:textId="487C74A7" w:rsidR="005F5F62" w:rsidRPr="005F5F62" w:rsidRDefault="00C30AB8" w:rsidP="005F5F62">
            <w:pPr>
              <w:spacing w:after="0" w:line="240" w:lineRule="auto"/>
              <w:rPr>
                <w:rFonts w:eastAsia="Times New Roman"/>
                <w:color w:val="000000"/>
                <w:lang w:eastAsia="en-GB"/>
              </w:rPr>
            </w:pPr>
            <w:r>
              <w:rPr>
                <w:rFonts w:eastAsia="Times New Roman"/>
                <w:color w:val="000000"/>
                <w:lang w:eastAsia="en-GB"/>
              </w:rPr>
              <w:t>17.88</w:t>
            </w:r>
          </w:p>
        </w:tc>
        <w:tc>
          <w:tcPr>
            <w:tcW w:w="1200" w:type="dxa"/>
            <w:shd w:val="clear" w:color="auto" w:fill="auto"/>
            <w:noWrap/>
            <w:vAlign w:val="bottom"/>
            <w:hideMark/>
          </w:tcPr>
          <w:p w14:paraId="0456256D" w14:textId="3A8FABFD" w:rsidR="005F5F62" w:rsidRPr="005F5F62" w:rsidRDefault="00C30AB8" w:rsidP="005F5F62">
            <w:pPr>
              <w:spacing w:after="0" w:line="240" w:lineRule="auto"/>
              <w:rPr>
                <w:rFonts w:eastAsia="Times New Roman"/>
                <w:color w:val="000000"/>
                <w:lang w:eastAsia="en-GB"/>
              </w:rPr>
            </w:pPr>
            <w:r>
              <w:rPr>
                <w:rFonts w:eastAsia="Times New Roman"/>
                <w:color w:val="000000"/>
                <w:lang w:eastAsia="en-GB"/>
              </w:rPr>
              <w:t>269.59</w:t>
            </w:r>
          </w:p>
        </w:tc>
        <w:tc>
          <w:tcPr>
            <w:tcW w:w="1200" w:type="dxa"/>
            <w:shd w:val="clear" w:color="auto" w:fill="auto"/>
            <w:noWrap/>
            <w:vAlign w:val="bottom"/>
            <w:hideMark/>
          </w:tcPr>
          <w:p w14:paraId="5515589C" w14:textId="7C078B68" w:rsidR="005F5F62" w:rsidRPr="005F5F62" w:rsidRDefault="00C30AB8" w:rsidP="005F5F62">
            <w:pPr>
              <w:spacing w:after="0" w:line="240" w:lineRule="auto"/>
              <w:jc w:val="right"/>
              <w:rPr>
                <w:rFonts w:eastAsia="Times New Roman"/>
                <w:color w:val="000000"/>
                <w:lang w:eastAsia="en-GB"/>
              </w:rPr>
            </w:pPr>
            <w:r>
              <w:rPr>
                <w:rFonts w:eastAsia="Times New Roman"/>
                <w:color w:val="000000"/>
                <w:lang w:eastAsia="en-GB"/>
              </w:rPr>
              <w:t>44.93</w:t>
            </w:r>
          </w:p>
        </w:tc>
      </w:tr>
    </w:tbl>
    <w:p w14:paraId="5B7EDD43" w14:textId="77777777" w:rsidR="00447B02" w:rsidRPr="00042522" w:rsidRDefault="00447B02" w:rsidP="00685EE2">
      <w:pPr>
        <w:rPr>
          <w:rFonts w:ascii="Arial" w:hAnsi="Arial" w:cs="Arial"/>
        </w:rPr>
      </w:pPr>
    </w:p>
    <w:p w14:paraId="4C6945A7" w14:textId="2A979963" w:rsidR="000360B5" w:rsidRPr="00042522" w:rsidRDefault="00672F3D" w:rsidP="00685EE2">
      <w:pPr>
        <w:rPr>
          <w:rFonts w:ascii="Arial" w:hAnsi="Arial" w:cs="Arial"/>
        </w:rPr>
      </w:pPr>
      <w:r w:rsidRPr="005F5F62">
        <w:rPr>
          <w:rFonts w:ascii="Arial" w:hAnsi="Arial" w:cs="Arial"/>
          <w:b/>
        </w:rPr>
        <w:t>Journal</w:t>
      </w:r>
      <w:r w:rsidR="00B07999" w:rsidRPr="005F5F62">
        <w:rPr>
          <w:rFonts w:ascii="Arial" w:hAnsi="Arial" w:cs="Arial"/>
          <w:b/>
        </w:rPr>
        <w:t>s and Magazines received</w:t>
      </w:r>
      <w:r w:rsidR="001C17DF" w:rsidRPr="005F5F62">
        <w:rPr>
          <w:rFonts w:ascii="Arial" w:hAnsi="Arial" w:cs="Arial"/>
          <w:b/>
        </w:rPr>
        <w:br/>
      </w:r>
      <w:r w:rsidR="006354C3" w:rsidRPr="00042522">
        <w:rPr>
          <w:rFonts w:ascii="Arial" w:hAnsi="Arial" w:cs="Arial"/>
        </w:rPr>
        <w:t>Clerks and Councils Direct March 2018</w:t>
      </w:r>
      <w:r w:rsidR="003B7920">
        <w:rPr>
          <w:rFonts w:ascii="Arial" w:hAnsi="Arial" w:cs="Arial"/>
        </w:rPr>
        <w:br/>
        <w:t>Guildford Environmental Forum Newsletter Mar-May 2018</w:t>
      </w:r>
      <w:r w:rsidR="005F5F62">
        <w:rPr>
          <w:rFonts w:ascii="Arial" w:hAnsi="Arial" w:cs="Arial"/>
        </w:rPr>
        <w:br/>
        <w:t>Clerk Magazine March 2018</w:t>
      </w:r>
      <w:r w:rsidR="001C17DF" w:rsidRPr="00042522">
        <w:rPr>
          <w:rFonts w:ascii="Arial" w:hAnsi="Arial" w:cs="Arial"/>
        </w:rPr>
        <w:br/>
      </w:r>
    </w:p>
    <w:p w14:paraId="06F835F6" w14:textId="77777777" w:rsidR="001C17DF" w:rsidRPr="00042522" w:rsidRDefault="001C17DF" w:rsidP="00685EE2">
      <w:pPr>
        <w:rPr>
          <w:rFonts w:ascii="Arial" w:hAnsi="Arial" w:cs="Arial"/>
          <w:bCs/>
        </w:rPr>
      </w:pPr>
    </w:p>
    <w:p w14:paraId="63389D99" w14:textId="36EE6D9E" w:rsidR="00F220FC" w:rsidRPr="00042522" w:rsidRDefault="0036118E" w:rsidP="00F5098D">
      <w:pPr>
        <w:rPr>
          <w:rFonts w:ascii="Arial" w:eastAsia="Times New Roman" w:hAnsi="Arial" w:cs="Arial"/>
        </w:rPr>
      </w:pPr>
      <w:r w:rsidRPr="00042522">
        <w:rPr>
          <w:rFonts w:ascii="Arial" w:hAnsi="Arial" w:cs="Arial"/>
        </w:rPr>
        <w:t>John Stone</w:t>
      </w:r>
      <w:r w:rsidR="00B07999" w:rsidRPr="00042522">
        <w:rPr>
          <w:rFonts w:ascii="Arial" w:hAnsi="Arial" w:cs="Arial"/>
        </w:rPr>
        <w:t xml:space="preserve"> </w:t>
      </w:r>
      <w:r w:rsidR="00D46A56" w:rsidRPr="00042522">
        <w:rPr>
          <w:rFonts w:ascii="Arial" w:hAnsi="Arial" w:cs="Arial"/>
        </w:rPr>
        <w:t>Mar</w:t>
      </w:r>
      <w:r w:rsidR="00F226AD" w:rsidRPr="00042522">
        <w:rPr>
          <w:rFonts w:ascii="Arial" w:hAnsi="Arial" w:cs="Arial"/>
        </w:rPr>
        <w:t xml:space="preserve"> </w:t>
      </w:r>
      <w:r w:rsidR="00772F6E" w:rsidRPr="00042522">
        <w:rPr>
          <w:rFonts w:ascii="Arial" w:hAnsi="Arial" w:cs="Arial"/>
        </w:rPr>
        <w:t>2018</w:t>
      </w:r>
    </w:p>
    <w:sectPr w:rsidR="00F220FC" w:rsidRPr="00042522" w:rsidSect="006D62B7">
      <w:pgSz w:w="11906" w:h="16838"/>
      <w:pgMar w:top="709" w:right="1134"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E3B80"/>
    <w:multiLevelType w:val="multilevel"/>
    <w:tmpl w:val="A99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4A73BF"/>
    <w:multiLevelType w:val="multilevel"/>
    <w:tmpl w:val="795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AD3841"/>
    <w:multiLevelType w:val="multilevel"/>
    <w:tmpl w:val="9884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637C5"/>
    <w:multiLevelType w:val="hybridMultilevel"/>
    <w:tmpl w:val="90DA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5B62AA"/>
    <w:multiLevelType w:val="hybridMultilevel"/>
    <w:tmpl w:val="9CE2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E84A8D"/>
    <w:multiLevelType w:val="hybridMultilevel"/>
    <w:tmpl w:val="4C56DFF2"/>
    <w:lvl w:ilvl="0" w:tplc="0C5C7A1E">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F675EB"/>
    <w:multiLevelType w:val="hybridMultilevel"/>
    <w:tmpl w:val="29D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B5E10"/>
    <w:multiLevelType w:val="hybridMultilevel"/>
    <w:tmpl w:val="2E76D942"/>
    <w:lvl w:ilvl="0" w:tplc="08090001">
      <w:start w:val="1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A7DBD"/>
    <w:multiLevelType w:val="multilevel"/>
    <w:tmpl w:val="274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AF35E0"/>
    <w:multiLevelType w:val="hybridMultilevel"/>
    <w:tmpl w:val="31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6F3478"/>
    <w:multiLevelType w:val="multilevel"/>
    <w:tmpl w:val="425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3C5FC0"/>
    <w:multiLevelType w:val="hybridMultilevel"/>
    <w:tmpl w:val="3B0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F7CD7"/>
    <w:multiLevelType w:val="multilevel"/>
    <w:tmpl w:val="0D780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79712A4"/>
    <w:multiLevelType w:val="hybridMultilevel"/>
    <w:tmpl w:val="1CD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567E2C"/>
    <w:multiLevelType w:val="hybridMultilevel"/>
    <w:tmpl w:val="441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31F6A"/>
    <w:multiLevelType w:val="hybridMultilevel"/>
    <w:tmpl w:val="B48E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D715D"/>
    <w:multiLevelType w:val="hybridMultilevel"/>
    <w:tmpl w:val="B5A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D52080"/>
    <w:multiLevelType w:val="multilevel"/>
    <w:tmpl w:val="FF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6E1837"/>
    <w:multiLevelType w:val="hybridMultilevel"/>
    <w:tmpl w:val="4B2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F11575"/>
    <w:multiLevelType w:val="multilevel"/>
    <w:tmpl w:val="E198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AF042D"/>
    <w:multiLevelType w:val="multilevel"/>
    <w:tmpl w:val="C34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B9311A"/>
    <w:multiLevelType w:val="hybridMultilevel"/>
    <w:tmpl w:val="DB806220"/>
    <w:lvl w:ilvl="0" w:tplc="0360CCCC">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A5B74B9"/>
    <w:multiLevelType w:val="multilevel"/>
    <w:tmpl w:val="457A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6C58B4"/>
    <w:multiLevelType w:val="hybridMultilevel"/>
    <w:tmpl w:val="3D5436DE"/>
    <w:lvl w:ilvl="0" w:tplc="98B847D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10A6F41"/>
    <w:multiLevelType w:val="hybridMultilevel"/>
    <w:tmpl w:val="D9702E0C"/>
    <w:lvl w:ilvl="0" w:tplc="08090003">
      <w:start w:val="1"/>
      <w:numFmt w:val="bullet"/>
      <w:lvlText w:val="o"/>
      <w:lvlJc w:val="left"/>
      <w:pPr>
        <w:ind w:left="808" w:hanging="360"/>
      </w:pPr>
      <w:rPr>
        <w:rFonts w:ascii="Courier New" w:hAnsi="Courier New" w:cs="Courier New" w:hint="default"/>
      </w:rPr>
    </w:lvl>
    <w:lvl w:ilvl="1" w:tplc="08090003">
      <w:start w:val="1"/>
      <w:numFmt w:val="bullet"/>
      <w:lvlText w:val="o"/>
      <w:lvlJc w:val="left"/>
      <w:pPr>
        <w:ind w:left="1528" w:hanging="360"/>
      </w:pPr>
      <w:rPr>
        <w:rFonts w:ascii="Courier New" w:hAnsi="Courier New" w:cs="Courier New" w:hint="default"/>
      </w:rPr>
    </w:lvl>
    <w:lvl w:ilvl="2" w:tplc="08090005">
      <w:start w:val="1"/>
      <w:numFmt w:val="bullet"/>
      <w:lvlText w:val=""/>
      <w:lvlJc w:val="left"/>
      <w:pPr>
        <w:ind w:left="2248" w:hanging="360"/>
      </w:pPr>
      <w:rPr>
        <w:rFonts w:ascii="Wingdings" w:hAnsi="Wingdings" w:hint="default"/>
      </w:rPr>
    </w:lvl>
    <w:lvl w:ilvl="3" w:tplc="08090001">
      <w:start w:val="1"/>
      <w:numFmt w:val="bullet"/>
      <w:lvlText w:val=""/>
      <w:lvlJc w:val="left"/>
      <w:pPr>
        <w:ind w:left="2968" w:hanging="360"/>
      </w:pPr>
      <w:rPr>
        <w:rFonts w:ascii="Symbol" w:hAnsi="Symbol" w:hint="default"/>
      </w:rPr>
    </w:lvl>
    <w:lvl w:ilvl="4" w:tplc="08090003">
      <w:start w:val="1"/>
      <w:numFmt w:val="bullet"/>
      <w:lvlText w:val="o"/>
      <w:lvlJc w:val="left"/>
      <w:pPr>
        <w:ind w:left="3688" w:hanging="360"/>
      </w:pPr>
      <w:rPr>
        <w:rFonts w:ascii="Courier New" w:hAnsi="Courier New" w:cs="Courier New" w:hint="default"/>
      </w:rPr>
    </w:lvl>
    <w:lvl w:ilvl="5" w:tplc="08090005">
      <w:start w:val="1"/>
      <w:numFmt w:val="bullet"/>
      <w:lvlText w:val=""/>
      <w:lvlJc w:val="left"/>
      <w:pPr>
        <w:ind w:left="4408" w:hanging="360"/>
      </w:pPr>
      <w:rPr>
        <w:rFonts w:ascii="Wingdings" w:hAnsi="Wingdings" w:hint="default"/>
      </w:rPr>
    </w:lvl>
    <w:lvl w:ilvl="6" w:tplc="08090001">
      <w:start w:val="1"/>
      <w:numFmt w:val="bullet"/>
      <w:lvlText w:val=""/>
      <w:lvlJc w:val="left"/>
      <w:pPr>
        <w:ind w:left="5128" w:hanging="360"/>
      </w:pPr>
      <w:rPr>
        <w:rFonts w:ascii="Symbol" w:hAnsi="Symbol" w:hint="default"/>
      </w:rPr>
    </w:lvl>
    <w:lvl w:ilvl="7" w:tplc="08090003">
      <w:start w:val="1"/>
      <w:numFmt w:val="bullet"/>
      <w:lvlText w:val="o"/>
      <w:lvlJc w:val="left"/>
      <w:pPr>
        <w:ind w:left="5848" w:hanging="360"/>
      </w:pPr>
      <w:rPr>
        <w:rFonts w:ascii="Courier New" w:hAnsi="Courier New" w:cs="Courier New" w:hint="default"/>
      </w:rPr>
    </w:lvl>
    <w:lvl w:ilvl="8" w:tplc="08090005">
      <w:start w:val="1"/>
      <w:numFmt w:val="bullet"/>
      <w:lvlText w:val=""/>
      <w:lvlJc w:val="left"/>
      <w:pPr>
        <w:ind w:left="6568" w:hanging="360"/>
      </w:pPr>
      <w:rPr>
        <w:rFonts w:ascii="Wingdings" w:hAnsi="Wingdings" w:hint="default"/>
      </w:rPr>
    </w:lvl>
  </w:abstractNum>
  <w:abstractNum w:abstractNumId="30" w15:restartNumberingAfterBreak="0">
    <w:nsid w:val="43A42ADE"/>
    <w:multiLevelType w:val="multilevel"/>
    <w:tmpl w:val="697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4A666A"/>
    <w:multiLevelType w:val="multilevel"/>
    <w:tmpl w:val="841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4A1951"/>
    <w:multiLevelType w:val="hybridMultilevel"/>
    <w:tmpl w:val="CDB4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683DBD"/>
    <w:multiLevelType w:val="hybridMultilevel"/>
    <w:tmpl w:val="9F0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A558D"/>
    <w:multiLevelType w:val="hybridMultilevel"/>
    <w:tmpl w:val="83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D1256"/>
    <w:multiLevelType w:val="multilevel"/>
    <w:tmpl w:val="4628E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3D6E7F"/>
    <w:multiLevelType w:val="multilevel"/>
    <w:tmpl w:val="7D02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54750C"/>
    <w:multiLevelType w:val="multilevel"/>
    <w:tmpl w:val="17B0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47414F"/>
    <w:multiLevelType w:val="multilevel"/>
    <w:tmpl w:val="62D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9153C4"/>
    <w:multiLevelType w:val="multilevel"/>
    <w:tmpl w:val="BE52D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E5487E"/>
    <w:multiLevelType w:val="hybridMultilevel"/>
    <w:tmpl w:val="A698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935633"/>
    <w:multiLevelType w:val="hybridMultilevel"/>
    <w:tmpl w:val="6CF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18244A"/>
    <w:multiLevelType w:val="multilevel"/>
    <w:tmpl w:val="A8C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6F731D"/>
    <w:multiLevelType w:val="hybridMultilevel"/>
    <w:tmpl w:val="D45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766920"/>
    <w:multiLevelType w:val="hybridMultilevel"/>
    <w:tmpl w:val="676ADCEC"/>
    <w:lvl w:ilvl="0" w:tplc="7FD6A5F0">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16C7FBA"/>
    <w:multiLevelType w:val="hybridMultilevel"/>
    <w:tmpl w:val="C78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D64C41"/>
    <w:multiLevelType w:val="multilevel"/>
    <w:tmpl w:val="3A0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85059"/>
    <w:multiLevelType w:val="multilevel"/>
    <w:tmpl w:val="6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C6337"/>
    <w:multiLevelType w:val="multilevel"/>
    <w:tmpl w:val="F63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A36E95"/>
    <w:multiLevelType w:val="multilevel"/>
    <w:tmpl w:val="1408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10"/>
  </w:num>
  <w:num w:numId="3">
    <w:abstractNumId w:val="12"/>
  </w:num>
  <w:num w:numId="4">
    <w:abstractNumId w:val="11"/>
  </w:num>
  <w:num w:numId="5">
    <w:abstractNumId w:val="23"/>
  </w:num>
  <w:num w:numId="6">
    <w:abstractNumId w:val="16"/>
  </w:num>
  <w:num w:numId="7">
    <w:abstractNumId w:val="34"/>
  </w:num>
  <w:num w:numId="8">
    <w:abstractNumId w:val="47"/>
  </w:num>
  <w:num w:numId="9">
    <w:abstractNumId w:val="15"/>
  </w:num>
  <w:num w:numId="10">
    <w:abstractNumId w:val="30"/>
  </w:num>
  <w:num w:numId="11">
    <w:abstractNumId w:val="38"/>
  </w:num>
  <w:num w:numId="12">
    <w:abstractNumId w:val="29"/>
  </w:num>
  <w:num w:numId="13">
    <w:abstractNumId w:val="13"/>
  </w:num>
  <w:num w:numId="14">
    <w:abstractNumId w:val="19"/>
  </w:num>
  <w:num w:numId="15">
    <w:abstractNumId w:val="45"/>
  </w:num>
  <w:num w:numId="16">
    <w:abstractNumId w:val="43"/>
  </w:num>
  <w:num w:numId="17">
    <w:abstractNumId w:val="26"/>
  </w:num>
  <w:num w:numId="18">
    <w:abstractNumId w:val="14"/>
  </w:num>
  <w:num w:numId="19">
    <w:abstractNumId w:val="21"/>
  </w:num>
  <w:num w:numId="20">
    <w:abstractNumId w:val="9"/>
  </w:num>
  <w:num w:numId="21">
    <w:abstractNumId w:val="28"/>
  </w:num>
  <w:num w:numId="22">
    <w:abstractNumId w:val="42"/>
  </w:num>
  <w:num w:numId="23">
    <w:abstractNumId w:val="46"/>
  </w:num>
  <w:num w:numId="24">
    <w:abstractNumId w:val="22"/>
  </w:num>
  <w:num w:numId="25">
    <w:abstractNumId w:val="6"/>
  </w:num>
  <w:num w:numId="26">
    <w:abstractNumId w:val="41"/>
  </w:num>
  <w:num w:numId="27">
    <w:abstractNumId w:val="0"/>
  </w:num>
  <w:num w:numId="28">
    <w:abstractNumId w:val="1"/>
  </w:num>
  <w:num w:numId="29">
    <w:abstractNumId w:val="2"/>
  </w:num>
  <w:num w:numId="30">
    <w:abstractNumId w:val="3"/>
  </w:num>
  <w:num w:numId="31">
    <w:abstractNumId w:val="4"/>
  </w:num>
  <w:num w:numId="32">
    <w:abstractNumId w:val="5"/>
  </w:num>
  <w:num w:numId="33">
    <w:abstractNumId w:val="48"/>
  </w:num>
  <w:num w:numId="34">
    <w:abstractNumId w:val="25"/>
  </w:num>
  <w:num w:numId="35">
    <w:abstractNumId w:val="20"/>
  </w:num>
  <w:num w:numId="36">
    <w:abstractNumId w:val="24"/>
  </w:num>
  <w:num w:numId="37">
    <w:abstractNumId w:val="36"/>
  </w:num>
  <w:num w:numId="38">
    <w:abstractNumId w:val="31"/>
  </w:num>
  <w:num w:numId="39">
    <w:abstractNumId w:val="39"/>
  </w:num>
  <w:num w:numId="40">
    <w:abstractNumId w:val="27"/>
  </w:num>
  <w:num w:numId="41">
    <w:abstractNumId w:val="49"/>
  </w:num>
  <w:num w:numId="42">
    <w:abstractNumId w:val="37"/>
  </w:num>
  <w:num w:numId="43">
    <w:abstractNumId w:val="7"/>
  </w:num>
  <w:num w:numId="44">
    <w:abstractNumId w:val="33"/>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0"/>
  </w:num>
  <w:num w:numId="48">
    <w:abstractNumId w:val="8"/>
  </w:num>
  <w:num w:numId="49">
    <w:abstractNumId w:val="3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48CC"/>
    <w:rsid w:val="00014A12"/>
    <w:rsid w:val="0001679F"/>
    <w:rsid w:val="0001731E"/>
    <w:rsid w:val="00020209"/>
    <w:rsid w:val="000209B1"/>
    <w:rsid w:val="0002323A"/>
    <w:rsid w:val="000236F2"/>
    <w:rsid w:val="00024544"/>
    <w:rsid w:val="00025A91"/>
    <w:rsid w:val="00025D34"/>
    <w:rsid w:val="00027A1F"/>
    <w:rsid w:val="00030176"/>
    <w:rsid w:val="00030D8E"/>
    <w:rsid w:val="0003226E"/>
    <w:rsid w:val="000324E4"/>
    <w:rsid w:val="0003420D"/>
    <w:rsid w:val="000346DD"/>
    <w:rsid w:val="00034B57"/>
    <w:rsid w:val="0003522F"/>
    <w:rsid w:val="00035265"/>
    <w:rsid w:val="000360B5"/>
    <w:rsid w:val="0003754E"/>
    <w:rsid w:val="000376E0"/>
    <w:rsid w:val="00037A6E"/>
    <w:rsid w:val="000406C6"/>
    <w:rsid w:val="00040CF6"/>
    <w:rsid w:val="000413E1"/>
    <w:rsid w:val="00041BC6"/>
    <w:rsid w:val="00042197"/>
    <w:rsid w:val="00042522"/>
    <w:rsid w:val="000425AC"/>
    <w:rsid w:val="00042820"/>
    <w:rsid w:val="0004289B"/>
    <w:rsid w:val="00045834"/>
    <w:rsid w:val="00045903"/>
    <w:rsid w:val="00045CFF"/>
    <w:rsid w:val="00046FBA"/>
    <w:rsid w:val="00050475"/>
    <w:rsid w:val="00053885"/>
    <w:rsid w:val="00053BB3"/>
    <w:rsid w:val="00054DCF"/>
    <w:rsid w:val="00055017"/>
    <w:rsid w:val="00055102"/>
    <w:rsid w:val="00055BC7"/>
    <w:rsid w:val="0005664D"/>
    <w:rsid w:val="0005757C"/>
    <w:rsid w:val="00057FE9"/>
    <w:rsid w:val="000600E9"/>
    <w:rsid w:val="00062944"/>
    <w:rsid w:val="000630E8"/>
    <w:rsid w:val="00063197"/>
    <w:rsid w:val="00064847"/>
    <w:rsid w:val="00064CB8"/>
    <w:rsid w:val="000657B8"/>
    <w:rsid w:val="0006619F"/>
    <w:rsid w:val="00071C93"/>
    <w:rsid w:val="00071F52"/>
    <w:rsid w:val="000731C2"/>
    <w:rsid w:val="0007408F"/>
    <w:rsid w:val="00076726"/>
    <w:rsid w:val="00076869"/>
    <w:rsid w:val="00076BCD"/>
    <w:rsid w:val="000773EC"/>
    <w:rsid w:val="00077E72"/>
    <w:rsid w:val="00077EB1"/>
    <w:rsid w:val="000807B0"/>
    <w:rsid w:val="00080D3A"/>
    <w:rsid w:val="00081211"/>
    <w:rsid w:val="0008123A"/>
    <w:rsid w:val="00082E6B"/>
    <w:rsid w:val="000835E2"/>
    <w:rsid w:val="00084700"/>
    <w:rsid w:val="000854A6"/>
    <w:rsid w:val="00086A6A"/>
    <w:rsid w:val="00087994"/>
    <w:rsid w:val="000910C8"/>
    <w:rsid w:val="00091294"/>
    <w:rsid w:val="000912A0"/>
    <w:rsid w:val="00092994"/>
    <w:rsid w:val="00095903"/>
    <w:rsid w:val="0009654A"/>
    <w:rsid w:val="00096D41"/>
    <w:rsid w:val="00096FAB"/>
    <w:rsid w:val="00097EB0"/>
    <w:rsid w:val="000A0D9C"/>
    <w:rsid w:val="000A2F8B"/>
    <w:rsid w:val="000A6E61"/>
    <w:rsid w:val="000A7A6A"/>
    <w:rsid w:val="000A7B5C"/>
    <w:rsid w:val="000A7B6E"/>
    <w:rsid w:val="000A7E99"/>
    <w:rsid w:val="000B0EF5"/>
    <w:rsid w:val="000B1DCE"/>
    <w:rsid w:val="000B40D7"/>
    <w:rsid w:val="000B5757"/>
    <w:rsid w:val="000B7BC0"/>
    <w:rsid w:val="000C2162"/>
    <w:rsid w:val="000C276F"/>
    <w:rsid w:val="000C280F"/>
    <w:rsid w:val="000C2986"/>
    <w:rsid w:val="000C40CD"/>
    <w:rsid w:val="000C55DF"/>
    <w:rsid w:val="000C5B74"/>
    <w:rsid w:val="000C6417"/>
    <w:rsid w:val="000C65F2"/>
    <w:rsid w:val="000C6D39"/>
    <w:rsid w:val="000C6E33"/>
    <w:rsid w:val="000C7A86"/>
    <w:rsid w:val="000D0643"/>
    <w:rsid w:val="000D1A4F"/>
    <w:rsid w:val="000D261E"/>
    <w:rsid w:val="000D2C6D"/>
    <w:rsid w:val="000D3A03"/>
    <w:rsid w:val="000D3EF0"/>
    <w:rsid w:val="000D436F"/>
    <w:rsid w:val="000D656A"/>
    <w:rsid w:val="000D6AFC"/>
    <w:rsid w:val="000D6E1B"/>
    <w:rsid w:val="000D7564"/>
    <w:rsid w:val="000D78E4"/>
    <w:rsid w:val="000D7D79"/>
    <w:rsid w:val="000E033B"/>
    <w:rsid w:val="000E0E33"/>
    <w:rsid w:val="000E300E"/>
    <w:rsid w:val="000E4226"/>
    <w:rsid w:val="000E4E91"/>
    <w:rsid w:val="000E52CB"/>
    <w:rsid w:val="000E5BAD"/>
    <w:rsid w:val="000E663C"/>
    <w:rsid w:val="000E67C1"/>
    <w:rsid w:val="000E737E"/>
    <w:rsid w:val="000F0439"/>
    <w:rsid w:val="000F0830"/>
    <w:rsid w:val="000F3CF2"/>
    <w:rsid w:val="000F44A4"/>
    <w:rsid w:val="000F4935"/>
    <w:rsid w:val="000F49B9"/>
    <w:rsid w:val="000F4ADA"/>
    <w:rsid w:val="000F52AB"/>
    <w:rsid w:val="00100431"/>
    <w:rsid w:val="001009AA"/>
    <w:rsid w:val="00101BF3"/>
    <w:rsid w:val="00102B1C"/>
    <w:rsid w:val="0010343B"/>
    <w:rsid w:val="001040A9"/>
    <w:rsid w:val="00104C00"/>
    <w:rsid w:val="00106CB1"/>
    <w:rsid w:val="001103B1"/>
    <w:rsid w:val="00112957"/>
    <w:rsid w:val="00112AE8"/>
    <w:rsid w:val="001137FB"/>
    <w:rsid w:val="0011511D"/>
    <w:rsid w:val="00115D35"/>
    <w:rsid w:val="001216BA"/>
    <w:rsid w:val="00122535"/>
    <w:rsid w:val="0012268C"/>
    <w:rsid w:val="0012304E"/>
    <w:rsid w:val="00130BAB"/>
    <w:rsid w:val="001317BF"/>
    <w:rsid w:val="001318E1"/>
    <w:rsid w:val="00131B68"/>
    <w:rsid w:val="00132EE3"/>
    <w:rsid w:val="00133D54"/>
    <w:rsid w:val="00134185"/>
    <w:rsid w:val="001343F3"/>
    <w:rsid w:val="001364B9"/>
    <w:rsid w:val="00137551"/>
    <w:rsid w:val="00140824"/>
    <w:rsid w:val="00140E16"/>
    <w:rsid w:val="0014161D"/>
    <w:rsid w:val="0014244D"/>
    <w:rsid w:val="00142678"/>
    <w:rsid w:val="001435B3"/>
    <w:rsid w:val="001440C5"/>
    <w:rsid w:val="001447E0"/>
    <w:rsid w:val="001453A2"/>
    <w:rsid w:val="001518F6"/>
    <w:rsid w:val="00152819"/>
    <w:rsid w:val="001539C5"/>
    <w:rsid w:val="001550C1"/>
    <w:rsid w:val="00160FFC"/>
    <w:rsid w:val="001612BF"/>
    <w:rsid w:val="00161E19"/>
    <w:rsid w:val="00162C11"/>
    <w:rsid w:val="00163763"/>
    <w:rsid w:val="00163EF1"/>
    <w:rsid w:val="001651A1"/>
    <w:rsid w:val="00171967"/>
    <w:rsid w:val="00171FD7"/>
    <w:rsid w:val="001723B9"/>
    <w:rsid w:val="00172525"/>
    <w:rsid w:val="0017302D"/>
    <w:rsid w:val="00173102"/>
    <w:rsid w:val="00173742"/>
    <w:rsid w:val="00173CE1"/>
    <w:rsid w:val="00174D33"/>
    <w:rsid w:val="001766F9"/>
    <w:rsid w:val="00176850"/>
    <w:rsid w:val="00176F7E"/>
    <w:rsid w:val="00177238"/>
    <w:rsid w:val="001772CC"/>
    <w:rsid w:val="00177D25"/>
    <w:rsid w:val="0018132D"/>
    <w:rsid w:val="00183250"/>
    <w:rsid w:val="00184B50"/>
    <w:rsid w:val="00184DAF"/>
    <w:rsid w:val="0018522E"/>
    <w:rsid w:val="00185434"/>
    <w:rsid w:val="0018732C"/>
    <w:rsid w:val="00187A1C"/>
    <w:rsid w:val="001909EB"/>
    <w:rsid w:val="00192D90"/>
    <w:rsid w:val="001948AD"/>
    <w:rsid w:val="00194F70"/>
    <w:rsid w:val="00195647"/>
    <w:rsid w:val="001956B6"/>
    <w:rsid w:val="00197AF9"/>
    <w:rsid w:val="001A19B0"/>
    <w:rsid w:val="001A21DB"/>
    <w:rsid w:val="001A44F4"/>
    <w:rsid w:val="001B4A7A"/>
    <w:rsid w:val="001C08B8"/>
    <w:rsid w:val="001C17DF"/>
    <w:rsid w:val="001C2784"/>
    <w:rsid w:val="001C2B4F"/>
    <w:rsid w:val="001C3566"/>
    <w:rsid w:val="001C7669"/>
    <w:rsid w:val="001C78FC"/>
    <w:rsid w:val="001D0521"/>
    <w:rsid w:val="001D11CD"/>
    <w:rsid w:val="001D4454"/>
    <w:rsid w:val="001D49DE"/>
    <w:rsid w:val="001D4A2A"/>
    <w:rsid w:val="001D4B3E"/>
    <w:rsid w:val="001D4D74"/>
    <w:rsid w:val="001D561E"/>
    <w:rsid w:val="001D6933"/>
    <w:rsid w:val="001D7A51"/>
    <w:rsid w:val="001E049C"/>
    <w:rsid w:val="001E38A2"/>
    <w:rsid w:val="001E46DA"/>
    <w:rsid w:val="001E5298"/>
    <w:rsid w:val="001E55B4"/>
    <w:rsid w:val="001E5D93"/>
    <w:rsid w:val="001E7848"/>
    <w:rsid w:val="001E7E45"/>
    <w:rsid w:val="001F04A6"/>
    <w:rsid w:val="001F1275"/>
    <w:rsid w:val="001F1A92"/>
    <w:rsid w:val="001F1B2F"/>
    <w:rsid w:val="001F2739"/>
    <w:rsid w:val="001F2831"/>
    <w:rsid w:val="001F5CE7"/>
    <w:rsid w:val="001F7BF9"/>
    <w:rsid w:val="002016DA"/>
    <w:rsid w:val="00202706"/>
    <w:rsid w:val="00205812"/>
    <w:rsid w:val="00206F33"/>
    <w:rsid w:val="00211C33"/>
    <w:rsid w:val="00214ABA"/>
    <w:rsid w:val="002159B2"/>
    <w:rsid w:val="0021657C"/>
    <w:rsid w:val="00217F47"/>
    <w:rsid w:val="0022047B"/>
    <w:rsid w:val="002216C2"/>
    <w:rsid w:val="002216E9"/>
    <w:rsid w:val="00222658"/>
    <w:rsid w:val="00223F69"/>
    <w:rsid w:val="00224284"/>
    <w:rsid w:val="002253A6"/>
    <w:rsid w:val="00225B99"/>
    <w:rsid w:val="00226E81"/>
    <w:rsid w:val="00230181"/>
    <w:rsid w:val="00231208"/>
    <w:rsid w:val="00231249"/>
    <w:rsid w:val="00231306"/>
    <w:rsid w:val="00231355"/>
    <w:rsid w:val="00231F89"/>
    <w:rsid w:val="002322AA"/>
    <w:rsid w:val="00234C36"/>
    <w:rsid w:val="0023500C"/>
    <w:rsid w:val="00241399"/>
    <w:rsid w:val="00242587"/>
    <w:rsid w:val="002425CC"/>
    <w:rsid w:val="00243AB7"/>
    <w:rsid w:val="00243B85"/>
    <w:rsid w:val="00243C11"/>
    <w:rsid w:val="00243D85"/>
    <w:rsid w:val="0024606D"/>
    <w:rsid w:val="002501AB"/>
    <w:rsid w:val="00250DB1"/>
    <w:rsid w:val="00253340"/>
    <w:rsid w:val="00254486"/>
    <w:rsid w:val="00255EEF"/>
    <w:rsid w:val="00256235"/>
    <w:rsid w:val="0025638E"/>
    <w:rsid w:val="00256811"/>
    <w:rsid w:val="00257692"/>
    <w:rsid w:val="00257E58"/>
    <w:rsid w:val="002631B2"/>
    <w:rsid w:val="00263ECA"/>
    <w:rsid w:val="00264404"/>
    <w:rsid w:val="00264A67"/>
    <w:rsid w:val="00264B27"/>
    <w:rsid w:val="00265221"/>
    <w:rsid w:val="0026561B"/>
    <w:rsid w:val="002657CB"/>
    <w:rsid w:val="0026689F"/>
    <w:rsid w:val="002674E0"/>
    <w:rsid w:val="002705C0"/>
    <w:rsid w:val="00270DDB"/>
    <w:rsid w:val="00271C9B"/>
    <w:rsid w:val="00273640"/>
    <w:rsid w:val="00273CE0"/>
    <w:rsid w:val="00273CEA"/>
    <w:rsid w:val="0027530B"/>
    <w:rsid w:val="00275686"/>
    <w:rsid w:val="00276720"/>
    <w:rsid w:val="00277049"/>
    <w:rsid w:val="00277A87"/>
    <w:rsid w:val="00280459"/>
    <w:rsid w:val="00280D14"/>
    <w:rsid w:val="00281342"/>
    <w:rsid w:val="00282769"/>
    <w:rsid w:val="00283707"/>
    <w:rsid w:val="002838AE"/>
    <w:rsid w:val="00283D8E"/>
    <w:rsid w:val="0028512B"/>
    <w:rsid w:val="00285EB6"/>
    <w:rsid w:val="00292E4B"/>
    <w:rsid w:val="002949E8"/>
    <w:rsid w:val="002977AE"/>
    <w:rsid w:val="002A1385"/>
    <w:rsid w:val="002A2D5A"/>
    <w:rsid w:val="002A3B0C"/>
    <w:rsid w:val="002A4D90"/>
    <w:rsid w:val="002A57DD"/>
    <w:rsid w:val="002A5F28"/>
    <w:rsid w:val="002A70B9"/>
    <w:rsid w:val="002A733E"/>
    <w:rsid w:val="002A7A98"/>
    <w:rsid w:val="002B1292"/>
    <w:rsid w:val="002B14C7"/>
    <w:rsid w:val="002B1DD8"/>
    <w:rsid w:val="002B21DA"/>
    <w:rsid w:val="002B2E9A"/>
    <w:rsid w:val="002B338E"/>
    <w:rsid w:val="002B364E"/>
    <w:rsid w:val="002B3D6B"/>
    <w:rsid w:val="002B50E0"/>
    <w:rsid w:val="002B629C"/>
    <w:rsid w:val="002B6F24"/>
    <w:rsid w:val="002B72F9"/>
    <w:rsid w:val="002C04B0"/>
    <w:rsid w:val="002C0953"/>
    <w:rsid w:val="002C1017"/>
    <w:rsid w:val="002C2AF2"/>
    <w:rsid w:val="002C2D4B"/>
    <w:rsid w:val="002C3C78"/>
    <w:rsid w:val="002C4870"/>
    <w:rsid w:val="002C506A"/>
    <w:rsid w:val="002C5078"/>
    <w:rsid w:val="002C5E16"/>
    <w:rsid w:val="002D0063"/>
    <w:rsid w:val="002D1950"/>
    <w:rsid w:val="002D26B2"/>
    <w:rsid w:val="002D2875"/>
    <w:rsid w:val="002D3897"/>
    <w:rsid w:val="002D3DB8"/>
    <w:rsid w:val="002D5B3D"/>
    <w:rsid w:val="002D6FDF"/>
    <w:rsid w:val="002D73F6"/>
    <w:rsid w:val="002D793A"/>
    <w:rsid w:val="002E0FC3"/>
    <w:rsid w:val="002E1606"/>
    <w:rsid w:val="002E219A"/>
    <w:rsid w:val="002E2654"/>
    <w:rsid w:val="002E3BBC"/>
    <w:rsid w:val="002E5968"/>
    <w:rsid w:val="002E5DEC"/>
    <w:rsid w:val="002E6660"/>
    <w:rsid w:val="002E67E1"/>
    <w:rsid w:val="002E7352"/>
    <w:rsid w:val="002E7BBF"/>
    <w:rsid w:val="002E7EAD"/>
    <w:rsid w:val="002F0601"/>
    <w:rsid w:val="002F0B6D"/>
    <w:rsid w:val="002F1B34"/>
    <w:rsid w:val="002F2300"/>
    <w:rsid w:val="002F2EEE"/>
    <w:rsid w:val="002F4C9C"/>
    <w:rsid w:val="002F4FF5"/>
    <w:rsid w:val="002F56F4"/>
    <w:rsid w:val="002F5A71"/>
    <w:rsid w:val="002F5ED7"/>
    <w:rsid w:val="002F605C"/>
    <w:rsid w:val="002F76A4"/>
    <w:rsid w:val="00300559"/>
    <w:rsid w:val="003015BF"/>
    <w:rsid w:val="00301BE5"/>
    <w:rsid w:val="00304111"/>
    <w:rsid w:val="003043DC"/>
    <w:rsid w:val="00310E39"/>
    <w:rsid w:val="003113D7"/>
    <w:rsid w:val="00312160"/>
    <w:rsid w:val="0031333F"/>
    <w:rsid w:val="0031614C"/>
    <w:rsid w:val="00316ADC"/>
    <w:rsid w:val="003215EB"/>
    <w:rsid w:val="0032178A"/>
    <w:rsid w:val="0032228A"/>
    <w:rsid w:val="00323A19"/>
    <w:rsid w:val="0032531F"/>
    <w:rsid w:val="00325E97"/>
    <w:rsid w:val="00325F93"/>
    <w:rsid w:val="0032755F"/>
    <w:rsid w:val="0033035D"/>
    <w:rsid w:val="003317E9"/>
    <w:rsid w:val="00331F67"/>
    <w:rsid w:val="00332209"/>
    <w:rsid w:val="003325DF"/>
    <w:rsid w:val="00334844"/>
    <w:rsid w:val="00335A48"/>
    <w:rsid w:val="00336462"/>
    <w:rsid w:val="00337B84"/>
    <w:rsid w:val="00337CEF"/>
    <w:rsid w:val="00340206"/>
    <w:rsid w:val="0034104B"/>
    <w:rsid w:val="003447A0"/>
    <w:rsid w:val="00345275"/>
    <w:rsid w:val="00346A8F"/>
    <w:rsid w:val="00346F6B"/>
    <w:rsid w:val="00347D4F"/>
    <w:rsid w:val="00350418"/>
    <w:rsid w:val="003537B1"/>
    <w:rsid w:val="003548D4"/>
    <w:rsid w:val="00355C56"/>
    <w:rsid w:val="00356D59"/>
    <w:rsid w:val="00357C8C"/>
    <w:rsid w:val="0036118E"/>
    <w:rsid w:val="00361203"/>
    <w:rsid w:val="003614A8"/>
    <w:rsid w:val="0036153C"/>
    <w:rsid w:val="00361D11"/>
    <w:rsid w:val="00362207"/>
    <w:rsid w:val="0036272D"/>
    <w:rsid w:val="003634EB"/>
    <w:rsid w:val="003641BB"/>
    <w:rsid w:val="00364775"/>
    <w:rsid w:val="00364E39"/>
    <w:rsid w:val="00367A9B"/>
    <w:rsid w:val="003702C8"/>
    <w:rsid w:val="003709EE"/>
    <w:rsid w:val="00371495"/>
    <w:rsid w:val="0037246F"/>
    <w:rsid w:val="003724C0"/>
    <w:rsid w:val="003724F3"/>
    <w:rsid w:val="00372E04"/>
    <w:rsid w:val="00376A93"/>
    <w:rsid w:val="0038093F"/>
    <w:rsid w:val="00381A4C"/>
    <w:rsid w:val="003820FD"/>
    <w:rsid w:val="003826CF"/>
    <w:rsid w:val="0038425A"/>
    <w:rsid w:val="00384835"/>
    <w:rsid w:val="003853C4"/>
    <w:rsid w:val="00385FE5"/>
    <w:rsid w:val="0038673A"/>
    <w:rsid w:val="0038697F"/>
    <w:rsid w:val="00387764"/>
    <w:rsid w:val="00391AFA"/>
    <w:rsid w:val="00391B57"/>
    <w:rsid w:val="00391D47"/>
    <w:rsid w:val="00391E2B"/>
    <w:rsid w:val="00392271"/>
    <w:rsid w:val="00393E9C"/>
    <w:rsid w:val="00394F75"/>
    <w:rsid w:val="0039549D"/>
    <w:rsid w:val="003957C2"/>
    <w:rsid w:val="003957E8"/>
    <w:rsid w:val="0039599A"/>
    <w:rsid w:val="00395B25"/>
    <w:rsid w:val="00396D83"/>
    <w:rsid w:val="003A0B2F"/>
    <w:rsid w:val="003A2C7A"/>
    <w:rsid w:val="003A340C"/>
    <w:rsid w:val="003A4885"/>
    <w:rsid w:val="003A5677"/>
    <w:rsid w:val="003B0387"/>
    <w:rsid w:val="003B19FA"/>
    <w:rsid w:val="003B2217"/>
    <w:rsid w:val="003B3365"/>
    <w:rsid w:val="003B3FF5"/>
    <w:rsid w:val="003B43D7"/>
    <w:rsid w:val="003B4DD9"/>
    <w:rsid w:val="003B4DE1"/>
    <w:rsid w:val="003B5510"/>
    <w:rsid w:val="003B5EB3"/>
    <w:rsid w:val="003B6BB4"/>
    <w:rsid w:val="003B7920"/>
    <w:rsid w:val="003B7C7B"/>
    <w:rsid w:val="003B7DC7"/>
    <w:rsid w:val="003C2362"/>
    <w:rsid w:val="003C27E6"/>
    <w:rsid w:val="003C2F64"/>
    <w:rsid w:val="003C34E8"/>
    <w:rsid w:val="003C37CB"/>
    <w:rsid w:val="003C3896"/>
    <w:rsid w:val="003C52FA"/>
    <w:rsid w:val="003D00F2"/>
    <w:rsid w:val="003D11A8"/>
    <w:rsid w:val="003D1531"/>
    <w:rsid w:val="003D1EC9"/>
    <w:rsid w:val="003D246C"/>
    <w:rsid w:val="003D3134"/>
    <w:rsid w:val="003D436B"/>
    <w:rsid w:val="003D5251"/>
    <w:rsid w:val="003D599E"/>
    <w:rsid w:val="003D5D00"/>
    <w:rsid w:val="003D608C"/>
    <w:rsid w:val="003D6966"/>
    <w:rsid w:val="003D70FB"/>
    <w:rsid w:val="003E03A5"/>
    <w:rsid w:val="003E0FF3"/>
    <w:rsid w:val="003E1B0F"/>
    <w:rsid w:val="003E30B3"/>
    <w:rsid w:val="003E3E21"/>
    <w:rsid w:val="003E4568"/>
    <w:rsid w:val="003E4B73"/>
    <w:rsid w:val="003E561D"/>
    <w:rsid w:val="003E592F"/>
    <w:rsid w:val="003E6FC9"/>
    <w:rsid w:val="003E75FC"/>
    <w:rsid w:val="003E7FD6"/>
    <w:rsid w:val="003F126A"/>
    <w:rsid w:val="003F1EF3"/>
    <w:rsid w:val="003F1FA9"/>
    <w:rsid w:val="003F3990"/>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07495"/>
    <w:rsid w:val="00411246"/>
    <w:rsid w:val="00412B54"/>
    <w:rsid w:val="004139BA"/>
    <w:rsid w:val="004156DF"/>
    <w:rsid w:val="00415FD9"/>
    <w:rsid w:val="004160F9"/>
    <w:rsid w:val="00416106"/>
    <w:rsid w:val="00416F59"/>
    <w:rsid w:val="00417196"/>
    <w:rsid w:val="00417C57"/>
    <w:rsid w:val="00421ECA"/>
    <w:rsid w:val="004234DA"/>
    <w:rsid w:val="00423744"/>
    <w:rsid w:val="00423813"/>
    <w:rsid w:val="0042545C"/>
    <w:rsid w:val="004260BF"/>
    <w:rsid w:val="004260F6"/>
    <w:rsid w:val="004265DE"/>
    <w:rsid w:val="00426E56"/>
    <w:rsid w:val="00427139"/>
    <w:rsid w:val="00427727"/>
    <w:rsid w:val="00427752"/>
    <w:rsid w:val="00430733"/>
    <w:rsid w:val="00430965"/>
    <w:rsid w:val="00430AD0"/>
    <w:rsid w:val="004314C4"/>
    <w:rsid w:val="00431F70"/>
    <w:rsid w:val="00432D4B"/>
    <w:rsid w:val="00433F89"/>
    <w:rsid w:val="00441F3F"/>
    <w:rsid w:val="0044410B"/>
    <w:rsid w:val="00444807"/>
    <w:rsid w:val="00447B02"/>
    <w:rsid w:val="00450317"/>
    <w:rsid w:val="00450C30"/>
    <w:rsid w:val="00451C28"/>
    <w:rsid w:val="00452166"/>
    <w:rsid w:val="00452C08"/>
    <w:rsid w:val="00454D8E"/>
    <w:rsid w:val="00456849"/>
    <w:rsid w:val="00460851"/>
    <w:rsid w:val="004610A5"/>
    <w:rsid w:val="00461B3A"/>
    <w:rsid w:val="00462959"/>
    <w:rsid w:val="00462B72"/>
    <w:rsid w:val="004636BA"/>
    <w:rsid w:val="004651B1"/>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563"/>
    <w:rsid w:val="00481641"/>
    <w:rsid w:val="004840B0"/>
    <w:rsid w:val="00484712"/>
    <w:rsid w:val="00484C0D"/>
    <w:rsid w:val="00485D83"/>
    <w:rsid w:val="00486B7B"/>
    <w:rsid w:val="004877FE"/>
    <w:rsid w:val="00487AF0"/>
    <w:rsid w:val="00490597"/>
    <w:rsid w:val="004918EB"/>
    <w:rsid w:val="0049233A"/>
    <w:rsid w:val="00493627"/>
    <w:rsid w:val="00495339"/>
    <w:rsid w:val="0049667A"/>
    <w:rsid w:val="004968C2"/>
    <w:rsid w:val="00496C68"/>
    <w:rsid w:val="00496D00"/>
    <w:rsid w:val="004A0F4D"/>
    <w:rsid w:val="004A1268"/>
    <w:rsid w:val="004A54A8"/>
    <w:rsid w:val="004A6031"/>
    <w:rsid w:val="004A7152"/>
    <w:rsid w:val="004A71F9"/>
    <w:rsid w:val="004A7B4D"/>
    <w:rsid w:val="004A7C7D"/>
    <w:rsid w:val="004B0198"/>
    <w:rsid w:val="004B13A7"/>
    <w:rsid w:val="004B1C93"/>
    <w:rsid w:val="004B3785"/>
    <w:rsid w:val="004B579C"/>
    <w:rsid w:val="004B68B0"/>
    <w:rsid w:val="004B69A0"/>
    <w:rsid w:val="004C0210"/>
    <w:rsid w:val="004C0285"/>
    <w:rsid w:val="004C143C"/>
    <w:rsid w:val="004C1BE4"/>
    <w:rsid w:val="004C5000"/>
    <w:rsid w:val="004C5261"/>
    <w:rsid w:val="004C7C43"/>
    <w:rsid w:val="004D18A3"/>
    <w:rsid w:val="004D1FCA"/>
    <w:rsid w:val="004D3DB3"/>
    <w:rsid w:val="004D563B"/>
    <w:rsid w:val="004D78FC"/>
    <w:rsid w:val="004D7FDF"/>
    <w:rsid w:val="004E1A18"/>
    <w:rsid w:val="004E2EB5"/>
    <w:rsid w:val="004E3F4C"/>
    <w:rsid w:val="004E4D46"/>
    <w:rsid w:val="004E5853"/>
    <w:rsid w:val="004E5A9D"/>
    <w:rsid w:val="004E6CE0"/>
    <w:rsid w:val="004E70C0"/>
    <w:rsid w:val="004E7244"/>
    <w:rsid w:val="004E7851"/>
    <w:rsid w:val="004F0F24"/>
    <w:rsid w:val="004F326B"/>
    <w:rsid w:val="004F4164"/>
    <w:rsid w:val="004F5F1B"/>
    <w:rsid w:val="004F7C0F"/>
    <w:rsid w:val="004F7E60"/>
    <w:rsid w:val="0050086B"/>
    <w:rsid w:val="00500B67"/>
    <w:rsid w:val="0050131E"/>
    <w:rsid w:val="005036F1"/>
    <w:rsid w:val="0050461D"/>
    <w:rsid w:val="005066C7"/>
    <w:rsid w:val="0050744C"/>
    <w:rsid w:val="00510103"/>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7260"/>
    <w:rsid w:val="0053775D"/>
    <w:rsid w:val="005402DD"/>
    <w:rsid w:val="00540D9A"/>
    <w:rsid w:val="00541715"/>
    <w:rsid w:val="0054192E"/>
    <w:rsid w:val="00543851"/>
    <w:rsid w:val="00543DB3"/>
    <w:rsid w:val="00544EC1"/>
    <w:rsid w:val="00545FEF"/>
    <w:rsid w:val="0054630F"/>
    <w:rsid w:val="00546C24"/>
    <w:rsid w:val="00547456"/>
    <w:rsid w:val="00547597"/>
    <w:rsid w:val="005475E0"/>
    <w:rsid w:val="0055090F"/>
    <w:rsid w:val="00551CEE"/>
    <w:rsid w:val="0055203B"/>
    <w:rsid w:val="00552E25"/>
    <w:rsid w:val="00552F92"/>
    <w:rsid w:val="00553A5E"/>
    <w:rsid w:val="005543D2"/>
    <w:rsid w:val="00560057"/>
    <w:rsid w:val="00561979"/>
    <w:rsid w:val="00561FAC"/>
    <w:rsid w:val="00563A27"/>
    <w:rsid w:val="00564DF9"/>
    <w:rsid w:val="00565208"/>
    <w:rsid w:val="00571667"/>
    <w:rsid w:val="005730F0"/>
    <w:rsid w:val="005732FE"/>
    <w:rsid w:val="00574AE4"/>
    <w:rsid w:val="0057534C"/>
    <w:rsid w:val="005758E8"/>
    <w:rsid w:val="0057727D"/>
    <w:rsid w:val="00577EF7"/>
    <w:rsid w:val="005803B2"/>
    <w:rsid w:val="00583405"/>
    <w:rsid w:val="00584A07"/>
    <w:rsid w:val="005850A3"/>
    <w:rsid w:val="00585DFB"/>
    <w:rsid w:val="00586768"/>
    <w:rsid w:val="005915F8"/>
    <w:rsid w:val="00592708"/>
    <w:rsid w:val="0059404E"/>
    <w:rsid w:val="00594097"/>
    <w:rsid w:val="00595E66"/>
    <w:rsid w:val="005966B9"/>
    <w:rsid w:val="00596B12"/>
    <w:rsid w:val="005972DE"/>
    <w:rsid w:val="005A1459"/>
    <w:rsid w:val="005A3683"/>
    <w:rsid w:val="005A4B35"/>
    <w:rsid w:val="005A791A"/>
    <w:rsid w:val="005B33E3"/>
    <w:rsid w:val="005B47A3"/>
    <w:rsid w:val="005B48CF"/>
    <w:rsid w:val="005B49C9"/>
    <w:rsid w:val="005B709B"/>
    <w:rsid w:val="005C0CAD"/>
    <w:rsid w:val="005C146C"/>
    <w:rsid w:val="005C1B23"/>
    <w:rsid w:val="005C26AA"/>
    <w:rsid w:val="005C34DB"/>
    <w:rsid w:val="005C6949"/>
    <w:rsid w:val="005D04A7"/>
    <w:rsid w:val="005D0666"/>
    <w:rsid w:val="005D16F6"/>
    <w:rsid w:val="005D1D9F"/>
    <w:rsid w:val="005D25F5"/>
    <w:rsid w:val="005D29E7"/>
    <w:rsid w:val="005D7CBE"/>
    <w:rsid w:val="005D7FA9"/>
    <w:rsid w:val="005E0A8F"/>
    <w:rsid w:val="005E1101"/>
    <w:rsid w:val="005E28BF"/>
    <w:rsid w:val="005E2D19"/>
    <w:rsid w:val="005E399B"/>
    <w:rsid w:val="005E489F"/>
    <w:rsid w:val="005E6597"/>
    <w:rsid w:val="005E66A5"/>
    <w:rsid w:val="005E6950"/>
    <w:rsid w:val="005E6AB1"/>
    <w:rsid w:val="005E7E16"/>
    <w:rsid w:val="005F09B4"/>
    <w:rsid w:val="005F1383"/>
    <w:rsid w:val="005F1489"/>
    <w:rsid w:val="005F280D"/>
    <w:rsid w:val="005F36E8"/>
    <w:rsid w:val="005F443B"/>
    <w:rsid w:val="005F5F62"/>
    <w:rsid w:val="005F69B2"/>
    <w:rsid w:val="00600182"/>
    <w:rsid w:val="0060059C"/>
    <w:rsid w:val="0060222C"/>
    <w:rsid w:val="00603EF0"/>
    <w:rsid w:val="00605C5D"/>
    <w:rsid w:val="00605D9F"/>
    <w:rsid w:val="0060648F"/>
    <w:rsid w:val="006069C2"/>
    <w:rsid w:val="00610E2B"/>
    <w:rsid w:val="00611559"/>
    <w:rsid w:val="0061271C"/>
    <w:rsid w:val="00613ACF"/>
    <w:rsid w:val="00613E65"/>
    <w:rsid w:val="00613F5E"/>
    <w:rsid w:val="0061410A"/>
    <w:rsid w:val="006144C7"/>
    <w:rsid w:val="00614BE4"/>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354C3"/>
    <w:rsid w:val="006400C6"/>
    <w:rsid w:val="00640EB9"/>
    <w:rsid w:val="00641F1E"/>
    <w:rsid w:val="00642A54"/>
    <w:rsid w:val="00642F05"/>
    <w:rsid w:val="006432C2"/>
    <w:rsid w:val="006453C6"/>
    <w:rsid w:val="00645B1C"/>
    <w:rsid w:val="0064653E"/>
    <w:rsid w:val="00647AD9"/>
    <w:rsid w:val="00651F6F"/>
    <w:rsid w:val="00651F7C"/>
    <w:rsid w:val="006526F4"/>
    <w:rsid w:val="00652B93"/>
    <w:rsid w:val="006575BE"/>
    <w:rsid w:val="00657DD2"/>
    <w:rsid w:val="00657E1C"/>
    <w:rsid w:val="006604C3"/>
    <w:rsid w:val="006605F6"/>
    <w:rsid w:val="006609BC"/>
    <w:rsid w:val="00660A17"/>
    <w:rsid w:val="00661171"/>
    <w:rsid w:val="006621C9"/>
    <w:rsid w:val="006623F4"/>
    <w:rsid w:val="00662BA5"/>
    <w:rsid w:val="006632B1"/>
    <w:rsid w:val="00666771"/>
    <w:rsid w:val="00666FA0"/>
    <w:rsid w:val="00667251"/>
    <w:rsid w:val="00667E3F"/>
    <w:rsid w:val="00672F3D"/>
    <w:rsid w:val="00673B98"/>
    <w:rsid w:val="00675259"/>
    <w:rsid w:val="006760DE"/>
    <w:rsid w:val="00683790"/>
    <w:rsid w:val="006839F4"/>
    <w:rsid w:val="0068423C"/>
    <w:rsid w:val="0068450C"/>
    <w:rsid w:val="00684C28"/>
    <w:rsid w:val="00685A35"/>
    <w:rsid w:val="00685EE2"/>
    <w:rsid w:val="0068627E"/>
    <w:rsid w:val="00687433"/>
    <w:rsid w:val="00687AF0"/>
    <w:rsid w:val="00687F62"/>
    <w:rsid w:val="006909F5"/>
    <w:rsid w:val="006910ED"/>
    <w:rsid w:val="0069169B"/>
    <w:rsid w:val="00691CE3"/>
    <w:rsid w:val="0069362F"/>
    <w:rsid w:val="006939A2"/>
    <w:rsid w:val="00693BA8"/>
    <w:rsid w:val="00696579"/>
    <w:rsid w:val="006975D6"/>
    <w:rsid w:val="006A28BF"/>
    <w:rsid w:val="006A30B7"/>
    <w:rsid w:val="006A3EB1"/>
    <w:rsid w:val="006A40FB"/>
    <w:rsid w:val="006A4BAA"/>
    <w:rsid w:val="006A4EF3"/>
    <w:rsid w:val="006A5DCB"/>
    <w:rsid w:val="006A5EDE"/>
    <w:rsid w:val="006A6F3E"/>
    <w:rsid w:val="006A7904"/>
    <w:rsid w:val="006A7DE7"/>
    <w:rsid w:val="006B0E61"/>
    <w:rsid w:val="006B29B1"/>
    <w:rsid w:val="006B2FC3"/>
    <w:rsid w:val="006B3728"/>
    <w:rsid w:val="006B3807"/>
    <w:rsid w:val="006B39A6"/>
    <w:rsid w:val="006B5F79"/>
    <w:rsid w:val="006C55C4"/>
    <w:rsid w:val="006C5B4F"/>
    <w:rsid w:val="006C630A"/>
    <w:rsid w:val="006C6646"/>
    <w:rsid w:val="006D03E1"/>
    <w:rsid w:val="006D2A67"/>
    <w:rsid w:val="006D2BC3"/>
    <w:rsid w:val="006D31AF"/>
    <w:rsid w:val="006D402D"/>
    <w:rsid w:val="006D4248"/>
    <w:rsid w:val="006D48D5"/>
    <w:rsid w:val="006D5D7E"/>
    <w:rsid w:val="006D5FDA"/>
    <w:rsid w:val="006D62B7"/>
    <w:rsid w:val="006E00E9"/>
    <w:rsid w:val="006E0285"/>
    <w:rsid w:val="006E044F"/>
    <w:rsid w:val="006E04E2"/>
    <w:rsid w:val="006E0D97"/>
    <w:rsid w:val="006E1DC8"/>
    <w:rsid w:val="006E25E4"/>
    <w:rsid w:val="006E288F"/>
    <w:rsid w:val="006E302B"/>
    <w:rsid w:val="006E43E5"/>
    <w:rsid w:val="006E6240"/>
    <w:rsid w:val="006E69E5"/>
    <w:rsid w:val="006E7374"/>
    <w:rsid w:val="006E7C6D"/>
    <w:rsid w:val="006E7FCE"/>
    <w:rsid w:val="006F012A"/>
    <w:rsid w:val="006F04F0"/>
    <w:rsid w:val="006F053A"/>
    <w:rsid w:val="006F085F"/>
    <w:rsid w:val="006F093D"/>
    <w:rsid w:val="006F15C7"/>
    <w:rsid w:val="006F2324"/>
    <w:rsid w:val="006F24C4"/>
    <w:rsid w:val="006F3AC3"/>
    <w:rsid w:val="006F4D5D"/>
    <w:rsid w:val="007010EB"/>
    <w:rsid w:val="0070207C"/>
    <w:rsid w:val="0070251C"/>
    <w:rsid w:val="00704BCB"/>
    <w:rsid w:val="007062B0"/>
    <w:rsid w:val="0070737B"/>
    <w:rsid w:val="0070760F"/>
    <w:rsid w:val="007106E5"/>
    <w:rsid w:val="00710E7F"/>
    <w:rsid w:val="00710FF7"/>
    <w:rsid w:val="0071495D"/>
    <w:rsid w:val="00717A26"/>
    <w:rsid w:val="00720936"/>
    <w:rsid w:val="00720D0F"/>
    <w:rsid w:val="0072116A"/>
    <w:rsid w:val="00722080"/>
    <w:rsid w:val="00722863"/>
    <w:rsid w:val="00722977"/>
    <w:rsid w:val="007250B2"/>
    <w:rsid w:val="00727040"/>
    <w:rsid w:val="007271B1"/>
    <w:rsid w:val="007278C6"/>
    <w:rsid w:val="00727976"/>
    <w:rsid w:val="00732189"/>
    <w:rsid w:val="007346BB"/>
    <w:rsid w:val="00735292"/>
    <w:rsid w:val="007376B8"/>
    <w:rsid w:val="00737727"/>
    <w:rsid w:val="00737907"/>
    <w:rsid w:val="00737D3F"/>
    <w:rsid w:val="00742E16"/>
    <w:rsid w:val="00746B0C"/>
    <w:rsid w:val="007508E1"/>
    <w:rsid w:val="007513FD"/>
    <w:rsid w:val="00751C97"/>
    <w:rsid w:val="00751E80"/>
    <w:rsid w:val="00753A81"/>
    <w:rsid w:val="00753EE3"/>
    <w:rsid w:val="00754399"/>
    <w:rsid w:val="007556DF"/>
    <w:rsid w:val="007573EF"/>
    <w:rsid w:val="00757DC8"/>
    <w:rsid w:val="00757E86"/>
    <w:rsid w:val="00760D2A"/>
    <w:rsid w:val="00761075"/>
    <w:rsid w:val="007620AA"/>
    <w:rsid w:val="00762F05"/>
    <w:rsid w:val="0076419D"/>
    <w:rsid w:val="007642A7"/>
    <w:rsid w:val="00766A3D"/>
    <w:rsid w:val="00767F60"/>
    <w:rsid w:val="00770696"/>
    <w:rsid w:val="00770AC0"/>
    <w:rsid w:val="00770B8C"/>
    <w:rsid w:val="00771647"/>
    <w:rsid w:val="00772F6E"/>
    <w:rsid w:val="00773645"/>
    <w:rsid w:val="00773AD0"/>
    <w:rsid w:val="0077443E"/>
    <w:rsid w:val="00774C13"/>
    <w:rsid w:val="0077652C"/>
    <w:rsid w:val="007775B6"/>
    <w:rsid w:val="007805D4"/>
    <w:rsid w:val="007807A1"/>
    <w:rsid w:val="007807B7"/>
    <w:rsid w:val="00780D33"/>
    <w:rsid w:val="00782352"/>
    <w:rsid w:val="00782463"/>
    <w:rsid w:val="00784203"/>
    <w:rsid w:val="007842BE"/>
    <w:rsid w:val="0078433E"/>
    <w:rsid w:val="0078453C"/>
    <w:rsid w:val="00786EEA"/>
    <w:rsid w:val="00787F19"/>
    <w:rsid w:val="00790B1F"/>
    <w:rsid w:val="00791647"/>
    <w:rsid w:val="00792081"/>
    <w:rsid w:val="007920DD"/>
    <w:rsid w:val="00792345"/>
    <w:rsid w:val="00792C47"/>
    <w:rsid w:val="00792DBE"/>
    <w:rsid w:val="00795A9A"/>
    <w:rsid w:val="0079704E"/>
    <w:rsid w:val="00797E78"/>
    <w:rsid w:val="007A0FE5"/>
    <w:rsid w:val="007A2083"/>
    <w:rsid w:val="007A267E"/>
    <w:rsid w:val="007A384D"/>
    <w:rsid w:val="007A40FC"/>
    <w:rsid w:val="007A5339"/>
    <w:rsid w:val="007A5372"/>
    <w:rsid w:val="007A5F31"/>
    <w:rsid w:val="007A6978"/>
    <w:rsid w:val="007B0455"/>
    <w:rsid w:val="007B2E09"/>
    <w:rsid w:val="007B38FA"/>
    <w:rsid w:val="007B51E5"/>
    <w:rsid w:val="007B5472"/>
    <w:rsid w:val="007B5480"/>
    <w:rsid w:val="007B6388"/>
    <w:rsid w:val="007B6C92"/>
    <w:rsid w:val="007B7680"/>
    <w:rsid w:val="007C0687"/>
    <w:rsid w:val="007C1FA8"/>
    <w:rsid w:val="007C2A3F"/>
    <w:rsid w:val="007C3672"/>
    <w:rsid w:val="007C4257"/>
    <w:rsid w:val="007C6B59"/>
    <w:rsid w:val="007C744F"/>
    <w:rsid w:val="007D14F4"/>
    <w:rsid w:val="007D3571"/>
    <w:rsid w:val="007D3577"/>
    <w:rsid w:val="007D5D28"/>
    <w:rsid w:val="007D77F4"/>
    <w:rsid w:val="007E1F94"/>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6A9E"/>
    <w:rsid w:val="007F74CD"/>
    <w:rsid w:val="00800FF2"/>
    <w:rsid w:val="008020C7"/>
    <w:rsid w:val="00802C58"/>
    <w:rsid w:val="00803ACF"/>
    <w:rsid w:val="00803E0E"/>
    <w:rsid w:val="00805307"/>
    <w:rsid w:val="00805595"/>
    <w:rsid w:val="008057BF"/>
    <w:rsid w:val="00805C01"/>
    <w:rsid w:val="00806EAD"/>
    <w:rsid w:val="00806F2B"/>
    <w:rsid w:val="00807EFC"/>
    <w:rsid w:val="00811248"/>
    <w:rsid w:val="00811AB9"/>
    <w:rsid w:val="00813DEB"/>
    <w:rsid w:val="00815023"/>
    <w:rsid w:val="008157FA"/>
    <w:rsid w:val="00817A35"/>
    <w:rsid w:val="00820886"/>
    <w:rsid w:val="00820CE9"/>
    <w:rsid w:val="0082159C"/>
    <w:rsid w:val="00821D76"/>
    <w:rsid w:val="00824248"/>
    <w:rsid w:val="00824CCB"/>
    <w:rsid w:val="00826294"/>
    <w:rsid w:val="008267B1"/>
    <w:rsid w:val="00827ABA"/>
    <w:rsid w:val="008316AE"/>
    <w:rsid w:val="00831D7E"/>
    <w:rsid w:val="00833194"/>
    <w:rsid w:val="00833358"/>
    <w:rsid w:val="00837766"/>
    <w:rsid w:val="00837A6F"/>
    <w:rsid w:val="00837B2A"/>
    <w:rsid w:val="00844934"/>
    <w:rsid w:val="00844A26"/>
    <w:rsid w:val="008452C4"/>
    <w:rsid w:val="00847838"/>
    <w:rsid w:val="0084790F"/>
    <w:rsid w:val="008518AC"/>
    <w:rsid w:val="00851FA0"/>
    <w:rsid w:val="008521FB"/>
    <w:rsid w:val="0085288E"/>
    <w:rsid w:val="008536A3"/>
    <w:rsid w:val="008546D5"/>
    <w:rsid w:val="00854AFE"/>
    <w:rsid w:val="00854D85"/>
    <w:rsid w:val="008554F1"/>
    <w:rsid w:val="00855E71"/>
    <w:rsid w:val="00855F36"/>
    <w:rsid w:val="00856381"/>
    <w:rsid w:val="0085773E"/>
    <w:rsid w:val="00857790"/>
    <w:rsid w:val="00857ACF"/>
    <w:rsid w:val="00857C06"/>
    <w:rsid w:val="00860479"/>
    <w:rsid w:val="00862858"/>
    <w:rsid w:val="00862C32"/>
    <w:rsid w:val="00862D9D"/>
    <w:rsid w:val="0086322F"/>
    <w:rsid w:val="00863BEA"/>
    <w:rsid w:val="00864047"/>
    <w:rsid w:val="008642A7"/>
    <w:rsid w:val="0086470A"/>
    <w:rsid w:val="008657C1"/>
    <w:rsid w:val="00865F38"/>
    <w:rsid w:val="00866D20"/>
    <w:rsid w:val="00866DC7"/>
    <w:rsid w:val="00866E03"/>
    <w:rsid w:val="00867C42"/>
    <w:rsid w:val="00870646"/>
    <w:rsid w:val="008708C5"/>
    <w:rsid w:val="00870E3B"/>
    <w:rsid w:val="00871199"/>
    <w:rsid w:val="008725D8"/>
    <w:rsid w:val="008727BB"/>
    <w:rsid w:val="008756D0"/>
    <w:rsid w:val="00875949"/>
    <w:rsid w:val="00877524"/>
    <w:rsid w:val="00883B0F"/>
    <w:rsid w:val="008841C8"/>
    <w:rsid w:val="00884C93"/>
    <w:rsid w:val="0088593C"/>
    <w:rsid w:val="00885E2B"/>
    <w:rsid w:val="00890025"/>
    <w:rsid w:val="00890DA2"/>
    <w:rsid w:val="00890DFE"/>
    <w:rsid w:val="00891EAB"/>
    <w:rsid w:val="00892860"/>
    <w:rsid w:val="00894A51"/>
    <w:rsid w:val="00894B54"/>
    <w:rsid w:val="008A0545"/>
    <w:rsid w:val="008A15EA"/>
    <w:rsid w:val="008A19C3"/>
    <w:rsid w:val="008A2873"/>
    <w:rsid w:val="008A4E98"/>
    <w:rsid w:val="008A59C6"/>
    <w:rsid w:val="008A7189"/>
    <w:rsid w:val="008A7870"/>
    <w:rsid w:val="008A7E67"/>
    <w:rsid w:val="008B028C"/>
    <w:rsid w:val="008B0292"/>
    <w:rsid w:val="008B0293"/>
    <w:rsid w:val="008B175C"/>
    <w:rsid w:val="008B1C90"/>
    <w:rsid w:val="008B2C26"/>
    <w:rsid w:val="008B349D"/>
    <w:rsid w:val="008B357B"/>
    <w:rsid w:val="008B4965"/>
    <w:rsid w:val="008B6B96"/>
    <w:rsid w:val="008B7177"/>
    <w:rsid w:val="008B7C7C"/>
    <w:rsid w:val="008B7CF5"/>
    <w:rsid w:val="008B7F59"/>
    <w:rsid w:val="008C120A"/>
    <w:rsid w:val="008C1393"/>
    <w:rsid w:val="008C2C9A"/>
    <w:rsid w:val="008C34F2"/>
    <w:rsid w:val="008C5698"/>
    <w:rsid w:val="008C6FC3"/>
    <w:rsid w:val="008C7AEE"/>
    <w:rsid w:val="008D0095"/>
    <w:rsid w:val="008D2A9F"/>
    <w:rsid w:val="008D509C"/>
    <w:rsid w:val="008D60EB"/>
    <w:rsid w:val="008D77B4"/>
    <w:rsid w:val="008E017E"/>
    <w:rsid w:val="008E10CC"/>
    <w:rsid w:val="008E1CE8"/>
    <w:rsid w:val="008E281F"/>
    <w:rsid w:val="008E3B37"/>
    <w:rsid w:val="008E4ED6"/>
    <w:rsid w:val="008E5DC3"/>
    <w:rsid w:val="008E61CA"/>
    <w:rsid w:val="008E70AF"/>
    <w:rsid w:val="008E7250"/>
    <w:rsid w:val="008F00BA"/>
    <w:rsid w:val="008F0253"/>
    <w:rsid w:val="008F057C"/>
    <w:rsid w:val="008F05A9"/>
    <w:rsid w:val="008F0842"/>
    <w:rsid w:val="008F26DF"/>
    <w:rsid w:val="008F4A67"/>
    <w:rsid w:val="008F5DBE"/>
    <w:rsid w:val="008F6BB1"/>
    <w:rsid w:val="008F7411"/>
    <w:rsid w:val="008F7748"/>
    <w:rsid w:val="008F782C"/>
    <w:rsid w:val="009002BB"/>
    <w:rsid w:val="00900DC9"/>
    <w:rsid w:val="0090241F"/>
    <w:rsid w:val="00902DB3"/>
    <w:rsid w:val="00906404"/>
    <w:rsid w:val="00907A3B"/>
    <w:rsid w:val="00910E45"/>
    <w:rsid w:val="00910ECC"/>
    <w:rsid w:val="009111BC"/>
    <w:rsid w:val="009116F0"/>
    <w:rsid w:val="0092210F"/>
    <w:rsid w:val="00922333"/>
    <w:rsid w:val="00922B91"/>
    <w:rsid w:val="00924748"/>
    <w:rsid w:val="00924EC7"/>
    <w:rsid w:val="00927AEA"/>
    <w:rsid w:val="00930539"/>
    <w:rsid w:val="00931A55"/>
    <w:rsid w:val="00932CC0"/>
    <w:rsid w:val="009358AB"/>
    <w:rsid w:val="00935AB7"/>
    <w:rsid w:val="00937A15"/>
    <w:rsid w:val="00941DCA"/>
    <w:rsid w:val="00942704"/>
    <w:rsid w:val="00945736"/>
    <w:rsid w:val="00945B3E"/>
    <w:rsid w:val="0094699C"/>
    <w:rsid w:val="00946B7D"/>
    <w:rsid w:val="00946ECF"/>
    <w:rsid w:val="0094769D"/>
    <w:rsid w:val="00950DDF"/>
    <w:rsid w:val="00952189"/>
    <w:rsid w:val="00952457"/>
    <w:rsid w:val="009525C2"/>
    <w:rsid w:val="0095262A"/>
    <w:rsid w:val="0095276F"/>
    <w:rsid w:val="00952990"/>
    <w:rsid w:val="009545CE"/>
    <w:rsid w:val="00954E74"/>
    <w:rsid w:val="0095655E"/>
    <w:rsid w:val="009566C3"/>
    <w:rsid w:val="0095748D"/>
    <w:rsid w:val="009576BA"/>
    <w:rsid w:val="00960230"/>
    <w:rsid w:val="00960533"/>
    <w:rsid w:val="00960F0A"/>
    <w:rsid w:val="009611A5"/>
    <w:rsid w:val="0096248D"/>
    <w:rsid w:val="00962E0D"/>
    <w:rsid w:val="00963CFC"/>
    <w:rsid w:val="009651A4"/>
    <w:rsid w:val="009657E1"/>
    <w:rsid w:val="00966674"/>
    <w:rsid w:val="0096708E"/>
    <w:rsid w:val="00967C30"/>
    <w:rsid w:val="00970CC4"/>
    <w:rsid w:val="00971CCB"/>
    <w:rsid w:val="00974D43"/>
    <w:rsid w:val="00974EC2"/>
    <w:rsid w:val="00975D9A"/>
    <w:rsid w:val="009765CC"/>
    <w:rsid w:val="00980714"/>
    <w:rsid w:val="00980E06"/>
    <w:rsid w:val="009815E8"/>
    <w:rsid w:val="00983D66"/>
    <w:rsid w:val="009845D8"/>
    <w:rsid w:val="009858EC"/>
    <w:rsid w:val="00985C66"/>
    <w:rsid w:val="00986CE5"/>
    <w:rsid w:val="0098730F"/>
    <w:rsid w:val="00987431"/>
    <w:rsid w:val="00992874"/>
    <w:rsid w:val="00995701"/>
    <w:rsid w:val="00995DB8"/>
    <w:rsid w:val="00996943"/>
    <w:rsid w:val="00997C3E"/>
    <w:rsid w:val="009A04A6"/>
    <w:rsid w:val="009A06EF"/>
    <w:rsid w:val="009A1320"/>
    <w:rsid w:val="009A18D7"/>
    <w:rsid w:val="009A52BD"/>
    <w:rsid w:val="009A5B95"/>
    <w:rsid w:val="009A63D2"/>
    <w:rsid w:val="009B23F9"/>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1605"/>
    <w:rsid w:val="009D231F"/>
    <w:rsid w:val="009D2B35"/>
    <w:rsid w:val="009D2E1C"/>
    <w:rsid w:val="009D393E"/>
    <w:rsid w:val="009D695B"/>
    <w:rsid w:val="009D6F2E"/>
    <w:rsid w:val="009E0965"/>
    <w:rsid w:val="009E2C80"/>
    <w:rsid w:val="009E2D48"/>
    <w:rsid w:val="009E3844"/>
    <w:rsid w:val="009E5794"/>
    <w:rsid w:val="009E5CD6"/>
    <w:rsid w:val="009E5ECB"/>
    <w:rsid w:val="009F0652"/>
    <w:rsid w:val="009F1023"/>
    <w:rsid w:val="009F1494"/>
    <w:rsid w:val="009F1521"/>
    <w:rsid w:val="009F3DF0"/>
    <w:rsid w:val="009F7107"/>
    <w:rsid w:val="00A0199A"/>
    <w:rsid w:val="00A032D2"/>
    <w:rsid w:val="00A04403"/>
    <w:rsid w:val="00A06215"/>
    <w:rsid w:val="00A06D0E"/>
    <w:rsid w:val="00A101FA"/>
    <w:rsid w:val="00A10F37"/>
    <w:rsid w:val="00A114D7"/>
    <w:rsid w:val="00A116F0"/>
    <w:rsid w:val="00A11830"/>
    <w:rsid w:val="00A142B1"/>
    <w:rsid w:val="00A14E27"/>
    <w:rsid w:val="00A1508D"/>
    <w:rsid w:val="00A15654"/>
    <w:rsid w:val="00A16DF6"/>
    <w:rsid w:val="00A16DFA"/>
    <w:rsid w:val="00A21CC5"/>
    <w:rsid w:val="00A2471B"/>
    <w:rsid w:val="00A24A39"/>
    <w:rsid w:val="00A259AF"/>
    <w:rsid w:val="00A25D31"/>
    <w:rsid w:val="00A278B2"/>
    <w:rsid w:val="00A31E4C"/>
    <w:rsid w:val="00A32661"/>
    <w:rsid w:val="00A34130"/>
    <w:rsid w:val="00A3460E"/>
    <w:rsid w:val="00A362C5"/>
    <w:rsid w:val="00A36DA9"/>
    <w:rsid w:val="00A36EBC"/>
    <w:rsid w:val="00A41C83"/>
    <w:rsid w:val="00A442E6"/>
    <w:rsid w:val="00A452AA"/>
    <w:rsid w:val="00A4639A"/>
    <w:rsid w:val="00A47134"/>
    <w:rsid w:val="00A47138"/>
    <w:rsid w:val="00A5062B"/>
    <w:rsid w:val="00A51366"/>
    <w:rsid w:val="00A524B9"/>
    <w:rsid w:val="00A52F56"/>
    <w:rsid w:val="00A532A0"/>
    <w:rsid w:val="00A537F8"/>
    <w:rsid w:val="00A54B18"/>
    <w:rsid w:val="00A54E07"/>
    <w:rsid w:val="00A55CD9"/>
    <w:rsid w:val="00A56449"/>
    <w:rsid w:val="00A565A6"/>
    <w:rsid w:val="00A56C15"/>
    <w:rsid w:val="00A579C2"/>
    <w:rsid w:val="00A61E81"/>
    <w:rsid w:val="00A623E8"/>
    <w:rsid w:val="00A631C7"/>
    <w:rsid w:val="00A634BE"/>
    <w:rsid w:val="00A661DD"/>
    <w:rsid w:val="00A667B2"/>
    <w:rsid w:val="00A67635"/>
    <w:rsid w:val="00A67A61"/>
    <w:rsid w:val="00A71101"/>
    <w:rsid w:val="00A71372"/>
    <w:rsid w:val="00A71DE2"/>
    <w:rsid w:val="00A730BC"/>
    <w:rsid w:val="00A7681B"/>
    <w:rsid w:val="00A777EF"/>
    <w:rsid w:val="00A81280"/>
    <w:rsid w:val="00A8239C"/>
    <w:rsid w:val="00A827A7"/>
    <w:rsid w:val="00A82A01"/>
    <w:rsid w:val="00A8410C"/>
    <w:rsid w:val="00A85D4D"/>
    <w:rsid w:val="00A862BE"/>
    <w:rsid w:val="00A86A97"/>
    <w:rsid w:val="00A871C8"/>
    <w:rsid w:val="00A87264"/>
    <w:rsid w:val="00A87A41"/>
    <w:rsid w:val="00A90048"/>
    <w:rsid w:val="00A909D0"/>
    <w:rsid w:val="00A90E0D"/>
    <w:rsid w:val="00A912EE"/>
    <w:rsid w:val="00A91337"/>
    <w:rsid w:val="00A92DDE"/>
    <w:rsid w:val="00A92EC2"/>
    <w:rsid w:val="00A9321D"/>
    <w:rsid w:val="00A94F3C"/>
    <w:rsid w:val="00A960FB"/>
    <w:rsid w:val="00A9685F"/>
    <w:rsid w:val="00A971E9"/>
    <w:rsid w:val="00A9751C"/>
    <w:rsid w:val="00A9781E"/>
    <w:rsid w:val="00AA0170"/>
    <w:rsid w:val="00AA119D"/>
    <w:rsid w:val="00AA3A5D"/>
    <w:rsid w:val="00AA3ABF"/>
    <w:rsid w:val="00AA4A29"/>
    <w:rsid w:val="00AA5D82"/>
    <w:rsid w:val="00AA6469"/>
    <w:rsid w:val="00AA7D9D"/>
    <w:rsid w:val="00AB030D"/>
    <w:rsid w:val="00AB0864"/>
    <w:rsid w:val="00AB134B"/>
    <w:rsid w:val="00AB3C3A"/>
    <w:rsid w:val="00AB5884"/>
    <w:rsid w:val="00AB5CE1"/>
    <w:rsid w:val="00AB6A18"/>
    <w:rsid w:val="00AB7282"/>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998"/>
    <w:rsid w:val="00AE2C0D"/>
    <w:rsid w:val="00AE3AEB"/>
    <w:rsid w:val="00AE5041"/>
    <w:rsid w:val="00AE5710"/>
    <w:rsid w:val="00AE5C74"/>
    <w:rsid w:val="00AE629A"/>
    <w:rsid w:val="00AE68A7"/>
    <w:rsid w:val="00AE77E2"/>
    <w:rsid w:val="00AE7A22"/>
    <w:rsid w:val="00AF14EB"/>
    <w:rsid w:val="00AF2FF0"/>
    <w:rsid w:val="00AF3E83"/>
    <w:rsid w:val="00AF3F33"/>
    <w:rsid w:val="00AF42E9"/>
    <w:rsid w:val="00AF5D82"/>
    <w:rsid w:val="00B0192E"/>
    <w:rsid w:val="00B0468B"/>
    <w:rsid w:val="00B04C1B"/>
    <w:rsid w:val="00B06425"/>
    <w:rsid w:val="00B07699"/>
    <w:rsid w:val="00B07999"/>
    <w:rsid w:val="00B10B0D"/>
    <w:rsid w:val="00B11454"/>
    <w:rsid w:val="00B11F6F"/>
    <w:rsid w:val="00B12161"/>
    <w:rsid w:val="00B12425"/>
    <w:rsid w:val="00B12F96"/>
    <w:rsid w:val="00B14263"/>
    <w:rsid w:val="00B15BCA"/>
    <w:rsid w:val="00B17417"/>
    <w:rsid w:val="00B17500"/>
    <w:rsid w:val="00B1769E"/>
    <w:rsid w:val="00B17E2C"/>
    <w:rsid w:val="00B213BB"/>
    <w:rsid w:val="00B215AE"/>
    <w:rsid w:val="00B22028"/>
    <w:rsid w:val="00B22459"/>
    <w:rsid w:val="00B23CD9"/>
    <w:rsid w:val="00B23E9D"/>
    <w:rsid w:val="00B250ED"/>
    <w:rsid w:val="00B27234"/>
    <w:rsid w:val="00B2744A"/>
    <w:rsid w:val="00B31BC5"/>
    <w:rsid w:val="00B320D5"/>
    <w:rsid w:val="00B321AF"/>
    <w:rsid w:val="00B3360D"/>
    <w:rsid w:val="00B347EF"/>
    <w:rsid w:val="00B348DE"/>
    <w:rsid w:val="00B34C2B"/>
    <w:rsid w:val="00B35108"/>
    <w:rsid w:val="00B371C4"/>
    <w:rsid w:val="00B37DB7"/>
    <w:rsid w:val="00B42398"/>
    <w:rsid w:val="00B425A4"/>
    <w:rsid w:val="00B42A6C"/>
    <w:rsid w:val="00B4409D"/>
    <w:rsid w:val="00B444DD"/>
    <w:rsid w:val="00B47A4E"/>
    <w:rsid w:val="00B47AE4"/>
    <w:rsid w:val="00B47E08"/>
    <w:rsid w:val="00B50F45"/>
    <w:rsid w:val="00B51BF1"/>
    <w:rsid w:val="00B5283F"/>
    <w:rsid w:val="00B537CD"/>
    <w:rsid w:val="00B53F3D"/>
    <w:rsid w:val="00B552BA"/>
    <w:rsid w:val="00B55F7E"/>
    <w:rsid w:val="00B566D6"/>
    <w:rsid w:val="00B5672B"/>
    <w:rsid w:val="00B572E7"/>
    <w:rsid w:val="00B575D2"/>
    <w:rsid w:val="00B61075"/>
    <w:rsid w:val="00B613AF"/>
    <w:rsid w:val="00B61A47"/>
    <w:rsid w:val="00B62385"/>
    <w:rsid w:val="00B62EA4"/>
    <w:rsid w:val="00B64638"/>
    <w:rsid w:val="00B65780"/>
    <w:rsid w:val="00B664C3"/>
    <w:rsid w:val="00B670FC"/>
    <w:rsid w:val="00B67635"/>
    <w:rsid w:val="00B67E61"/>
    <w:rsid w:val="00B72500"/>
    <w:rsid w:val="00B7265F"/>
    <w:rsid w:val="00B72837"/>
    <w:rsid w:val="00B74015"/>
    <w:rsid w:val="00B7443E"/>
    <w:rsid w:val="00B74875"/>
    <w:rsid w:val="00B74F59"/>
    <w:rsid w:val="00B75235"/>
    <w:rsid w:val="00B75E6F"/>
    <w:rsid w:val="00B77214"/>
    <w:rsid w:val="00B81673"/>
    <w:rsid w:val="00B81EF2"/>
    <w:rsid w:val="00B82898"/>
    <w:rsid w:val="00B8322B"/>
    <w:rsid w:val="00B838F1"/>
    <w:rsid w:val="00B85978"/>
    <w:rsid w:val="00B869AB"/>
    <w:rsid w:val="00B87576"/>
    <w:rsid w:val="00B901B0"/>
    <w:rsid w:val="00B9089B"/>
    <w:rsid w:val="00B90D0D"/>
    <w:rsid w:val="00B928D0"/>
    <w:rsid w:val="00B930E6"/>
    <w:rsid w:val="00B934AE"/>
    <w:rsid w:val="00B9362B"/>
    <w:rsid w:val="00B93EDD"/>
    <w:rsid w:val="00B9432F"/>
    <w:rsid w:val="00B9460E"/>
    <w:rsid w:val="00B94CAC"/>
    <w:rsid w:val="00BA0346"/>
    <w:rsid w:val="00BA1413"/>
    <w:rsid w:val="00BA6E40"/>
    <w:rsid w:val="00BA6EE6"/>
    <w:rsid w:val="00BB1BF9"/>
    <w:rsid w:val="00BB1FD9"/>
    <w:rsid w:val="00BB36C3"/>
    <w:rsid w:val="00BB4BE5"/>
    <w:rsid w:val="00BB4F4A"/>
    <w:rsid w:val="00BB6954"/>
    <w:rsid w:val="00BB7645"/>
    <w:rsid w:val="00BC3240"/>
    <w:rsid w:val="00BC34DD"/>
    <w:rsid w:val="00BC4076"/>
    <w:rsid w:val="00BC4151"/>
    <w:rsid w:val="00BC52A1"/>
    <w:rsid w:val="00BC535D"/>
    <w:rsid w:val="00BC6089"/>
    <w:rsid w:val="00BC7A78"/>
    <w:rsid w:val="00BD0940"/>
    <w:rsid w:val="00BD1142"/>
    <w:rsid w:val="00BD1152"/>
    <w:rsid w:val="00BD1BAD"/>
    <w:rsid w:val="00BD3058"/>
    <w:rsid w:val="00BD33BC"/>
    <w:rsid w:val="00BD4848"/>
    <w:rsid w:val="00BD4B90"/>
    <w:rsid w:val="00BD4CB1"/>
    <w:rsid w:val="00BD65A3"/>
    <w:rsid w:val="00BE065A"/>
    <w:rsid w:val="00BE5ACF"/>
    <w:rsid w:val="00BE71D0"/>
    <w:rsid w:val="00BE7223"/>
    <w:rsid w:val="00BE74AD"/>
    <w:rsid w:val="00BF1899"/>
    <w:rsid w:val="00BF3768"/>
    <w:rsid w:val="00BF3E8C"/>
    <w:rsid w:val="00BF4D7B"/>
    <w:rsid w:val="00BF4FE3"/>
    <w:rsid w:val="00BF532E"/>
    <w:rsid w:val="00BF71D8"/>
    <w:rsid w:val="00BF7408"/>
    <w:rsid w:val="00C0117F"/>
    <w:rsid w:val="00C01265"/>
    <w:rsid w:val="00C01F27"/>
    <w:rsid w:val="00C0235B"/>
    <w:rsid w:val="00C065E1"/>
    <w:rsid w:val="00C06AC8"/>
    <w:rsid w:val="00C1130D"/>
    <w:rsid w:val="00C1153E"/>
    <w:rsid w:val="00C14122"/>
    <w:rsid w:val="00C20BE2"/>
    <w:rsid w:val="00C24CCF"/>
    <w:rsid w:val="00C25172"/>
    <w:rsid w:val="00C257EF"/>
    <w:rsid w:val="00C26242"/>
    <w:rsid w:val="00C26754"/>
    <w:rsid w:val="00C26F55"/>
    <w:rsid w:val="00C27A99"/>
    <w:rsid w:val="00C304C6"/>
    <w:rsid w:val="00C30AB8"/>
    <w:rsid w:val="00C31911"/>
    <w:rsid w:val="00C3289B"/>
    <w:rsid w:val="00C32B5D"/>
    <w:rsid w:val="00C32B62"/>
    <w:rsid w:val="00C33370"/>
    <w:rsid w:val="00C33379"/>
    <w:rsid w:val="00C3565B"/>
    <w:rsid w:val="00C35F33"/>
    <w:rsid w:val="00C36B79"/>
    <w:rsid w:val="00C41420"/>
    <w:rsid w:val="00C419FD"/>
    <w:rsid w:val="00C4210D"/>
    <w:rsid w:val="00C431F8"/>
    <w:rsid w:val="00C43810"/>
    <w:rsid w:val="00C43FC2"/>
    <w:rsid w:val="00C441DF"/>
    <w:rsid w:val="00C4591F"/>
    <w:rsid w:val="00C47A00"/>
    <w:rsid w:val="00C50FF6"/>
    <w:rsid w:val="00C53742"/>
    <w:rsid w:val="00C53B64"/>
    <w:rsid w:val="00C55FA8"/>
    <w:rsid w:val="00C5749C"/>
    <w:rsid w:val="00C57FAA"/>
    <w:rsid w:val="00C6060A"/>
    <w:rsid w:val="00C61872"/>
    <w:rsid w:val="00C63BE6"/>
    <w:rsid w:val="00C64048"/>
    <w:rsid w:val="00C64D35"/>
    <w:rsid w:val="00C65F39"/>
    <w:rsid w:val="00C66C29"/>
    <w:rsid w:val="00C66FF9"/>
    <w:rsid w:val="00C71BA1"/>
    <w:rsid w:val="00C74722"/>
    <w:rsid w:val="00C75A02"/>
    <w:rsid w:val="00C80702"/>
    <w:rsid w:val="00C80B6F"/>
    <w:rsid w:val="00C811C1"/>
    <w:rsid w:val="00C819A1"/>
    <w:rsid w:val="00C82E05"/>
    <w:rsid w:val="00C83721"/>
    <w:rsid w:val="00C83F99"/>
    <w:rsid w:val="00C84E52"/>
    <w:rsid w:val="00C86857"/>
    <w:rsid w:val="00C8713A"/>
    <w:rsid w:val="00C872D5"/>
    <w:rsid w:val="00C873A9"/>
    <w:rsid w:val="00C93639"/>
    <w:rsid w:val="00C94AB4"/>
    <w:rsid w:val="00C952CB"/>
    <w:rsid w:val="00C96A8B"/>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1FE3"/>
    <w:rsid w:val="00CC2E06"/>
    <w:rsid w:val="00CC2FAB"/>
    <w:rsid w:val="00CC33DD"/>
    <w:rsid w:val="00CC345C"/>
    <w:rsid w:val="00CC3E2C"/>
    <w:rsid w:val="00CC5CD0"/>
    <w:rsid w:val="00CC6763"/>
    <w:rsid w:val="00CD20F9"/>
    <w:rsid w:val="00CD275F"/>
    <w:rsid w:val="00CD2DAF"/>
    <w:rsid w:val="00CD4486"/>
    <w:rsid w:val="00CD4585"/>
    <w:rsid w:val="00CD47BF"/>
    <w:rsid w:val="00CD4901"/>
    <w:rsid w:val="00CD4AFA"/>
    <w:rsid w:val="00CD638A"/>
    <w:rsid w:val="00CD6B8F"/>
    <w:rsid w:val="00CE12D3"/>
    <w:rsid w:val="00CE1B44"/>
    <w:rsid w:val="00CE34C1"/>
    <w:rsid w:val="00CE3F4A"/>
    <w:rsid w:val="00CE5F16"/>
    <w:rsid w:val="00CF0368"/>
    <w:rsid w:val="00CF09E4"/>
    <w:rsid w:val="00CF0D12"/>
    <w:rsid w:val="00CF3F40"/>
    <w:rsid w:val="00CF63B5"/>
    <w:rsid w:val="00D004C9"/>
    <w:rsid w:val="00D013FA"/>
    <w:rsid w:val="00D02103"/>
    <w:rsid w:val="00D0447F"/>
    <w:rsid w:val="00D04C35"/>
    <w:rsid w:val="00D079AD"/>
    <w:rsid w:val="00D07DE8"/>
    <w:rsid w:val="00D10EA6"/>
    <w:rsid w:val="00D117F5"/>
    <w:rsid w:val="00D1449B"/>
    <w:rsid w:val="00D14553"/>
    <w:rsid w:val="00D14D58"/>
    <w:rsid w:val="00D15345"/>
    <w:rsid w:val="00D166C4"/>
    <w:rsid w:val="00D172CE"/>
    <w:rsid w:val="00D17CBD"/>
    <w:rsid w:val="00D217A7"/>
    <w:rsid w:val="00D22629"/>
    <w:rsid w:val="00D22ACE"/>
    <w:rsid w:val="00D239A6"/>
    <w:rsid w:val="00D24B6D"/>
    <w:rsid w:val="00D25D5F"/>
    <w:rsid w:val="00D264AA"/>
    <w:rsid w:val="00D26C1B"/>
    <w:rsid w:val="00D31645"/>
    <w:rsid w:val="00D33C0B"/>
    <w:rsid w:val="00D34FC1"/>
    <w:rsid w:val="00D35DAE"/>
    <w:rsid w:val="00D3685B"/>
    <w:rsid w:val="00D373D5"/>
    <w:rsid w:val="00D400BC"/>
    <w:rsid w:val="00D40639"/>
    <w:rsid w:val="00D4178F"/>
    <w:rsid w:val="00D41883"/>
    <w:rsid w:val="00D42965"/>
    <w:rsid w:val="00D429C3"/>
    <w:rsid w:val="00D42CDE"/>
    <w:rsid w:val="00D430D3"/>
    <w:rsid w:val="00D44714"/>
    <w:rsid w:val="00D46193"/>
    <w:rsid w:val="00D46A56"/>
    <w:rsid w:val="00D50661"/>
    <w:rsid w:val="00D515C5"/>
    <w:rsid w:val="00D51714"/>
    <w:rsid w:val="00D51AE0"/>
    <w:rsid w:val="00D52C12"/>
    <w:rsid w:val="00D52DAB"/>
    <w:rsid w:val="00D543B2"/>
    <w:rsid w:val="00D547CE"/>
    <w:rsid w:val="00D553F0"/>
    <w:rsid w:val="00D55453"/>
    <w:rsid w:val="00D558C4"/>
    <w:rsid w:val="00D56525"/>
    <w:rsid w:val="00D57AA4"/>
    <w:rsid w:val="00D57BE5"/>
    <w:rsid w:val="00D61554"/>
    <w:rsid w:val="00D61EE4"/>
    <w:rsid w:val="00D632DB"/>
    <w:rsid w:val="00D63992"/>
    <w:rsid w:val="00D64A7F"/>
    <w:rsid w:val="00D67448"/>
    <w:rsid w:val="00D72126"/>
    <w:rsid w:val="00D72549"/>
    <w:rsid w:val="00D725F5"/>
    <w:rsid w:val="00D728EE"/>
    <w:rsid w:val="00D7383C"/>
    <w:rsid w:val="00D73E34"/>
    <w:rsid w:val="00D74B3E"/>
    <w:rsid w:val="00D75857"/>
    <w:rsid w:val="00D76BC7"/>
    <w:rsid w:val="00D80115"/>
    <w:rsid w:val="00D801B0"/>
    <w:rsid w:val="00D80961"/>
    <w:rsid w:val="00D81B09"/>
    <w:rsid w:val="00D82BAB"/>
    <w:rsid w:val="00D82DB3"/>
    <w:rsid w:val="00D85054"/>
    <w:rsid w:val="00D85468"/>
    <w:rsid w:val="00D8558D"/>
    <w:rsid w:val="00D8634D"/>
    <w:rsid w:val="00D86B7A"/>
    <w:rsid w:val="00D90869"/>
    <w:rsid w:val="00D90FE7"/>
    <w:rsid w:val="00D933AA"/>
    <w:rsid w:val="00D93B4E"/>
    <w:rsid w:val="00D9588B"/>
    <w:rsid w:val="00D97BB4"/>
    <w:rsid w:val="00DA17B8"/>
    <w:rsid w:val="00DA17DA"/>
    <w:rsid w:val="00DA23BF"/>
    <w:rsid w:val="00DA355C"/>
    <w:rsid w:val="00DA3959"/>
    <w:rsid w:val="00DA3B41"/>
    <w:rsid w:val="00DA3BC4"/>
    <w:rsid w:val="00DA417C"/>
    <w:rsid w:val="00DA5017"/>
    <w:rsid w:val="00DA65AA"/>
    <w:rsid w:val="00DA6C11"/>
    <w:rsid w:val="00DA6C98"/>
    <w:rsid w:val="00DA7BFC"/>
    <w:rsid w:val="00DB076C"/>
    <w:rsid w:val="00DB10AC"/>
    <w:rsid w:val="00DB1186"/>
    <w:rsid w:val="00DB1824"/>
    <w:rsid w:val="00DB3857"/>
    <w:rsid w:val="00DB484E"/>
    <w:rsid w:val="00DB52E2"/>
    <w:rsid w:val="00DB639F"/>
    <w:rsid w:val="00DB686E"/>
    <w:rsid w:val="00DB6B7D"/>
    <w:rsid w:val="00DB7E42"/>
    <w:rsid w:val="00DC05A4"/>
    <w:rsid w:val="00DC1F84"/>
    <w:rsid w:val="00DC41AE"/>
    <w:rsid w:val="00DC7DC1"/>
    <w:rsid w:val="00DD07A7"/>
    <w:rsid w:val="00DD2DE2"/>
    <w:rsid w:val="00DD4163"/>
    <w:rsid w:val="00DD469B"/>
    <w:rsid w:val="00DD4BB6"/>
    <w:rsid w:val="00DD65C6"/>
    <w:rsid w:val="00DD6688"/>
    <w:rsid w:val="00DD672A"/>
    <w:rsid w:val="00DD6A5A"/>
    <w:rsid w:val="00DD6FCD"/>
    <w:rsid w:val="00DD7A87"/>
    <w:rsid w:val="00DD7D0C"/>
    <w:rsid w:val="00DE008C"/>
    <w:rsid w:val="00DE297A"/>
    <w:rsid w:val="00DE2D40"/>
    <w:rsid w:val="00DE2F84"/>
    <w:rsid w:val="00DE3332"/>
    <w:rsid w:val="00DE3681"/>
    <w:rsid w:val="00DE57BD"/>
    <w:rsid w:val="00DE62C0"/>
    <w:rsid w:val="00DF08CC"/>
    <w:rsid w:val="00DF3A59"/>
    <w:rsid w:val="00DF43AD"/>
    <w:rsid w:val="00DF53B5"/>
    <w:rsid w:val="00DF53D8"/>
    <w:rsid w:val="00DF65E1"/>
    <w:rsid w:val="00DF6EB1"/>
    <w:rsid w:val="00DF7CA3"/>
    <w:rsid w:val="00E006F0"/>
    <w:rsid w:val="00E00EDD"/>
    <w:rsid w:val="00E01CEC"/>
    <w:rsid w:val="00E0228C"/>
    <w:rsid w:val="00E07E88"/>
    <w:rsid w:val="00E1016E"/>
    <w:rsid w:val="00E113D7"/>
    <w:rsid w:val="00E121C3"/>
    <w:rsid w:val="00E12610"/>
    <w:rsid w:val="00E13F50"/>
    <w:rsid w:val="00E145A4"/>
    <w:rsid w:val="00E150EC"/>
    <w:rsid w:val="00E16528"/>
    <w:rsid w:val="00E167FD"/>
    <w:rsid w:val="00E1697E"/>
    <w:rsid w:val="00E1704E"/>
    <w:rsid w:val="00E21257"/>
    <w:rsid w:val="00E25398"/>
    <w:rsid w:val="00E25F46"/>
    <w:rsid w:val="00E31D2C"/>
    <w:rsid w:val="00E329FF"/>
    <w:rsid w:val="00E32C4F"/>
    <w:rsid w:val="00E33521"/>
    <w:rsid w:val="00E359B3"/>
    <w:rsid w:val="00E35EB8"/>
    <w:rsid w:val="00E36AD4"/>
    <w:rsid w:val="00E37DD1"/>
    <w:rsid w:val="00E40D4F"/>
    <w:rsid w:val="00E41C2A"/>
    <w:rsid w:val="00E423E1"/>
    <w:rsid w:val="00E42492"/>
    <w:rsid w:val="00E42B1C"/>
    <w:rsid w:val="00E42BFC"/>
    <w:rsid w:val="00E42C56"/>
    <w:rsid w:val="00E4316F"/>
    <w:rsid w:val="00E4378F"/>
    <w:rsid w:val="00E438CD"/>
    <w:rsid w:val="00E445EF"/>
    <w:rsid w:val="00E45AD9"/>
    <w:rsid w:val="00E46726"/>
    <w:rsid w:val="00E46C5B"/>
    <w:rsid w:val="00E503BC"/>
    <w:rsid w:val="00E509AB"/>
    <w:rsid w:val="00E51470"/>
    <w:rsid w:val="00E538F6"/>
    <w:rsid w:val="00E5436A"/>
    <w:rsid w:val="00E61660"/>
    <w:rsid w:val="00E623D5"/>
    <w:rsid w:val="00E62C1A"/>
    <w:rsid w:val="00E630C7"/>
    <w:rsid w:val="00E636D0"/>
    <w:rsid w:val="00E638BB"/>
    <w:rsid w:val="00E6395D"/>
    <w:rsid w:val="00E65FEE"/>
    <w:rsid w:val="00E6667D"/>
    <w:rsid w:val="00E67318"/>
    <w:rsid w:val="00E67592"/>
    <w:rsid w:val="00E676C4"/>
    <w:rsid w:val="00E702B8"/>
    <w:rsid w:val="00E70478"/>
    <w:rsid w:val="00E712F6"/>
    <w:rsid w:val="00E7154D"/>
    <w:rsid w:val="00E717CC"/>
    <w:rsid w:val="00E72919"/>
    <w:rsid w:val="00E72994"/>
    <w:rsid w:val="00E72B68"/>
    <w:rsid w:val="00E73729"/>
    <w:rsid w:val="00E74105"/>
    <w:rsid w:val="00E74739"/>
    <w:rsid w:val="00E74D8F"/>
    <w:rsid w:val="00E75C64"/>
    <w:rsid w:val="00E77512"/>
    <w:rsid w:val="00E81537"/>
    <w:rsid w:val="00E820F0"/>
    <w:rsid w:val="00E8753D"/>
    <w:rsid w:val="00E87FF4"/>
    <w:rsid w:val="00E90FB5"/>
    <w:rsid w:val="00E91C36"/>
    <w:rsid w:val="00E92288"/>
    <w:rsid w:val="00E93424"/>
    <w:rsid w:val="00E94139"/>
    <w:rsid w:val="00E956A0"/>
    <w:rsid w:val="00E965E1"/>
    <w:rsid w:val="00E966BF"/>
    <w:rsid w:val="00E96C90"/>
    <w:rsid w:val="00EA09EB"/>
    <w:rsid w:val="00EA22F2"/>
    <w:rsid w:val="00EA2717"/>
    <w:rsid w:val="00EA4642"/>
    <w:rsid w:val="00EA5885"/>
    <w:rsid w:val="00EA5B5D"/>
    <w:rsid w:val="00EA7685"/>
    <w:rsid w:val="00EA787E"/>
    <w:rsid w:val="00EB0D46"/>
    <w:rsid w:val="00EB2307"/>
    <w:rsid w:val="00EB3DDD"/>
    <w:rsid w:val="00EB412F"/>
    <w:rsid w:val="00EB5437"/>
    <w:rsid w:val="00EB7574"/>
    <w:rsid w:val="00EC114D"/>
    <w:rsid w:val="00EC14F3"/>
    <w:rsid w:val="00EC3B33"/>
    <w:rsid w:val="00EC44DC"/>
    <w:rsid w:val="00EC582D"/>
    <w:rsid w:val="00EC734A"/>
    <w:rsid w:val="00EC7866"/>
    <w:rsid w:val="00EC79E5"/>
    <w:rsid w:val="00ED1673"/>
    <w:rsid w:val="00ED2036"/>
    <w:rsid w:val="00ED238E"/>
    <w:rsid w:val="00ED3EBE"/>
    <w:rsid w:val="00ED4660"/>
    <w:rsid w:val="00EE14D7"/>
    <w:rsid w:val="00EE2A60"/>
    <w:rsid w:val="00EE44A4"/>
    <w:rsid w:val="00EE4F04"/>
    <w:rsid w:val="00EE50B2"/>
    <w:rsid w:val="00EE5155"/>
    <w:rsid w:val="00EE5453"/>
    <w:rsid w:val="00EE5993"/>
    <w:rsid w:val="00EE5BF6"/>
    <w:rsid w:val="00EE64B5"/>
    <w:rsid w:val="00EE6B60"/>
    <w:rsid w:val="00EE794E"/>
    <w:rsid w:val="00EF17FE"/>
    <w:rsid w:val="00EF28AB"/>
    <w:rsid w:val="00EF29BE"/>
    <w:rsid w:val="00EF40BF"/>
    <w:rsid w:val="00EF4603"/>
    <w:rsid w:val="00EF49BB"/>
    <w:rsid w:val="00EF6D21"/>
    <w:rsid w:val="00EF7C29"/>
    <w:rsid w:val="00EF7F08"/>
    <w:rsid w:val="00F01588"/>
    <w:rsid w:val="00F01637"/>
    <w:rsid w:val="00F02FB1"/>
    <w:rsid w:val="00F03783"/>
    <w:rsid w:val="00F0387C"/>
    <w:rsid w:val="00F03BEC"/>
    <w:rsid w:val="00F06F75"/>
    <w:rsid w:val="00F07051"/>
    <w:rsid w:val="00F109C6"/>
    <w:rsid w:val="00F113E5"/>
    <w:rsid w:val="00F13251"/>
    <w:rsid w:val="00F13EBB"/>
    <w:rsid w:val="00F149E8"/>
    <w:rsid w:val="00F179C2"/>
    <w:rsid w:val="00F17BCD"/>
    <w:rsid w:val="00F20361"/>
    <w:rsid w:val="00F20390"/>
    <w:rsid w:val="00F217D3"/>
    <w:rsid w:val="00F21DAF"/>
    <w:rsid w:val="00F220FC"/>
    <w:rsid w:val="00F226AD"/>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259C"/>
    <w:rsid w:val="00F427C0"/>
    <w:rsid w:val="00F43380"/>
    <w:rsid w:val="00F43FA0"/>
    <w:rsid w:val="00F44517"/>
    <w:rsid w:val="00F44684"/>
    <w:rsid w:val="00F4489B"/>
    <w:rsid w:val="00F45716"/>
    <w:rsid w:val="00F46393"/>
    <w:rsid w:val="00F5098D"/>
    <w:rsid w:val="00F51407"/>
    <w:rsid w:val="00F52E25"/>
    <w:rsid w:val="00F53BDD"/>
    <w:rsid w:val="00F541FD"/>
    <w:rsid w:val="00F55315"/>
    <w:rsid w:val="00F5748A"/>
    <w:rsid w:val="00F57FCD"/>
    <w:rsid w:val="00F60FEA"/>
    <w:rsid w:val="00F6181E"/>
    <w:rsid w:val="00F637CC"/>
    <w:rsid w:val="00F63CFB"/>
    <w:rsid w:val="00F643D7"/>
    <w:rsid w:val="00F64463"/>
    <w:rsid w:val="00F66B52"/>
    <w:rsid w:val="00F67723"/>
    <w:rsid w:val="00F67FF7"/>
    <w:rsid w:val="00F7042D"/>
    <w:rsid w:val="00F708D2"/>
    <w:rsid w:val="00F73492"/>
    <w:rsid w:val="00F7592F"/>
    <w:rsid w:val="00F75B88"/>
    <w:rsid w:val="00F76965"/>
    <w:rsid w:val="00F775E7"/>
    <w:rsid w:val="00F80265"/>
    <w:rsid w:val="00F8070C"/>
    <w:rsid w:val="00F8122E"/>
    <w:rsid w:val="00F82015"/>
    <w:rsid w:val="00F820B8"/>
    <w:rsid w:val="00F8322C"/>
    <w:rsid w:val="00F85101"/>
    <w:rsid w:val="00F8630B"/>
    <w:rsid w:val="00F86F3D"/>
    <w:rsid w:val="00F875FF"/>
    <w:rsid w:val="00F87BA6"/>
    <w:rsid w:val="00F87EEC"/>
    <w:rsid w:val="00F90641"/>
    <w:rsid w:val="00F90791"/>
    <w:rsid w:val="00F91119"/>
    <w:rsid w:val="00F917C0"/>
    <w:rsid w:val="00F91D35"/>
    <w:rsid w:val="00F93363"/>
    <w:rsid w:val="00F93889"/>
    <w:rsid w:val="00F93F19"/>
    <w:rsid w:val="00F94145"/>
    <w:rsid w:val="00F9594E"/>
    <w:rsid w:val="00F95AA6"/>
    <w:rsid w:val="00F95F50"/>
    <w:rsid w:val="00F96D03"/>
    <w:rsid w:val="00F96F91"/>
    <w:rsid w:val="00F9774D"/>
    <w:rsid w:val="00F978F4"/>
    <w:rsid w:val="00F97B0D"/>
    <w:rsid w:val="00FA0640"/>
    <w:rsid w:val="00FA0671"/>
    <w:rsid w:val="00FA0875"/>
    <w:rsid w:val="00FA0976"/>
    <w:rsid w:val="00FA0AB1"/>
    <w:rsid w:val="00FA2ADA"/>
    <w:rsid w:val="00FA2E8F"/>
    <w:rsid w:val="00FA328C"/>
    <w:rsid w:val="00FA4C6E"/>
    <w:rsid w:val="00FA5157"/>
    <w:rsid w:val="00FA6E3C"/>
    <w:rsid w:val="00FA70D5"/>
    <w:rsid w:val="00FA744C"/>
    <w:rsid w:val="00FA74EE"/>
    <w:rsid w:val="00FA7819"/>
    <w:rsid w:val="00FA7942"/>
    <w:rsid w:val="00FB0CCC"/>
    <w:rsid w:val="00FB1432"/>
    <w:rsid w:val="00FB1ABC"/>
    <w:rsid w:val="00FB3776"/>
    <w:rsid w:val="00FB3A4E"/>
    <w:rsid w:val="00FB4205"/>
    <w:rsid w:val="00FB4C7D"/>
    <w:rsid w:val="00FB5278"/>
    <w:rsid w:val="00FB663B"/>
    <w:rsid w:val="00FB79A4"/>
    <w:rsid w:val="00FB7C7C"/>
    <w:rsid w:val="00FC0D7A"/>
    <w:rsid w:val="00FC1C28"/>
    <w:rsid w:val="00FC2AE8"/>
    <w:rsid w:val="00FC3675"/>
    <w:rsid w:val="00FC3EA5"/>
    <w:rsid w:val="00FC45E4"/>
    <w:rsid w:val="00FC4643"/>
    <w:rsid w:val="00FC4F0D"/>
    <w:rsid w:val="00FC53CF"/>
    <w:rsid w:val="00FC6779"/>
    <w:rsid w:val="00FC7A6D"/>
    <w:rsid w:val="00FD0138"/>
    <w:rsid w:val="00FD09A6"/>
    <w:rsid w:val="00FD101C"/>
    <w:rsid w:val="00FD10C6"/>
    <w:rsid w:val="00FD1554"/>
    <w:rsid w:val="00FD1572"/>
    <w:rsid w:val="00FD1ACC"/>
    <w:rsid w:val="00FD2AF6"/>
    <w:rsid w:val="00FD2BD3"/>
    <w:rsid w:val="00FD33B1"/>
    <w:rsid w:val="00FD3468"/>
    <w:rsid w:val="00FD41D4"/>
    <w:rsid w:val="00FD4490"/>
    <w:rsid w:val="00FD4EE1"/>
    <w:rsid w:val="00FE0835"/>
    <w:rsid w:val="00FE0B52"/>
    <w:rsid w:val="00FE2255"/>
    <w:rsid w:val="00FE31FD"/>
    <w:rsid w:val="00FE3874"/>
    <w:rsid w:val="00FE3CDB"/>
    <w:rsid w:val="00FE404E"/>
    <w:rsid w:val="00FE526F"/>
    <w:rsid w:val="00FE5AA6"/>
    <w:rsid w:val="00FE62B1"/>
    <w:rsid w:val="00FE7CEF"/>
    <w:rsid w:val="00FE7F5E"/>
    <w:rsid w:val="00FF10AD"/>
    <w:rsid w:val="00FF4DF7"/>
    <w:rsid w:val="00FF5F8B"/>
    <w:rsid w:val="00FF6E32"/>
    <w:rsid w:val="00FF7444"/>
    <w:rsid w:val="00FF7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4BA0EA8B-6A47-450C-B2D9-D0659EAB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13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9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3685B"/>
    <w:rPr>
      <w:color w:val="800080" w:themeColor="followedHyperlink"/>
      <w:u w:val="single"/>
    </w:rPr>
  </w:style>
  <w:style w:type="character" w:customStyle="1" w:styleId="Heading3Char">
    <w:name w:val="Heading 3 Char"/>
    <w:basedOn w:val="DefaultParagraphFont"/>
    <w:link w:val="Heading3"/>
    <w:uiPriority w:val="9"/>
    <w:semiHidden/>
    <w:rsid w:val="00A91337"/>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A91337"/>
  </w:style>
  <w:style w:type="character" w:customStyle="1" w:styleId="casedetailsstatus">
    <w:name w:val="casedetailsstatus"/>
    <w:basedOn w:val="DefaultParagraphFont"/>
    <w:rsid w:val="00B14263"/>
  </w:style>
  <w:style w:type="paragraph" w:styleId="BodyText">
    <w:name w:val="Body Text"/>
    <w:basedOn w:val="Normal"/>
    <w:link w:val="BodyTextChar"/>
    <w:uiPriority w:val="1"/>
    <w:unhideWhenUsed/>
    <w:rsid w:val="00A31E4C"/>
    <w:pPr>
      <w:autoSpaceDE w:val="0"/>
      <w:autoSpaceDN w:val="0"/>
      <w:spacing w:after="0" w:line="240" w:lineRule="auto"/>
    </w:pPr>
    <w:rPr>
      <w:rFonts w:ascii="Arial" w:eastAsiaTheme="minorHAnsi" w:hAnsi="Arial" w:cs="Arial"/>
      <w:sz w:val="24"/>
      <w:szCs w:val="24"/>
    </w:rPr>
  </w:style>
  <w:style w:type="character" w:customStyle="1" w:styleId="BodyTextChar">
    <w:name w:val="Body Text Char"/>
    <w:basedOn w:val="DefaultParagraphFont"/>
    <w:link w:val="BodyText"/>
    <w:uiPriority w:val="1"/>
    <w:rsid w:val="00A31E4C"/>
    <w:rPr>
      <w:rFonts w:ascii="Arial" w:eastAsiaTheme="minorHAnsi" w:hAnsi="Arial" w:cs="Arial"/>
      <w:sz w:val="24"/>
      <w:szCs w:val="24"/>
      <w:lang w:eastAsia="en-US"/>
    </w:rPr>
  </w:style>
  <w:style w:type="character" w:styleId="UnresolvedMention">
    <w:name w:val="Unresolved Mention"/>
    <w:basedOn w:val="DefaultParagraphFont"/>
    <w:uiPriority w:val="99"/>
    <w:semiHidden/>
    <w:unhideWhenUsed/>
    <w:rsid w:val="00BF532E"/>
    <w:rPr>
      <w:color w:val="808080"/>
      <w:shd w:val="clear" w:color="auto" w:fill="E6E6E6"/>
    </w:rPr>
  </w:style>
  <w:style w:type="character" w:customStyle="1" w:styleId="PChar">
    <w:name w:val="P Char"/>
    <w:basedOn w:val="DefaultParagraphFont"/>
    <w:link w:val="P"/>
    <w:locked/>
    <w:rsid w:val="003C34E8"/>
    <w:rPr>
      <w:rFonts w:ascii="Arial" w:hAnsi="Arial" w:cs="Arial"/>
    </w:rPr>
  </w:style>
  <w:style w:type="paragraph" w:customStyle="1" w:styleId="P">
    <w:name w:val="P"/>
    <w:basedOn w:val="Normal"/>
    <w:link w:val="PChar"/>
    <w:rsid w:val="003C34E8"/>
    <w:pPr>
      <w:spacing w:after="240" w:line="240" w:lineRule="auto"/>
    </w:pPr>
    <w:rPr>
      <w:rFonts w:ascii="Arial" w:hAnsi="Arial" w:cs="Arial"/>
      <w:sz w:val="20"/>
      <w:szCs w:val="20"/>
      <w:lang w:eastAsia="en-GB"/>
    </w:rPr>
  </w:style>
  <w:style w:type="paragraph" w:styleId="PlainText">
    <w:name w:val="Plain Text"/>
    <w:basedOn w:val="Normal"/>
    <w:link w:val="PlainTextChar"/>
    <w:uiPriority w:val="99"/>
    <w:unhideWhenUsed/>
    <w:rsid w:val="00BB1FD9"/>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BB1FD9"/>
    <w:rPr>
      <w:rFonts w:eastAsia="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913">
      <w:bodyDiv w:val="1"/>
      <w:marLeft w:val="0"/>
      <w:marRight w:val="0"/>
      <w:marTop w:val="0"/>
      <w:marBottom w:val="0"/>
      <w:divBdr>
        <w:top w:val="none" w:sz="0" w:space="0" w:color="auto"/>
        <w:left w:val="none" w:sz="0" w:space="0" w:color="auto"/>
        <w:bottom w:val="none" w:sz="0" w:space="0" w:color="auto"/>
        <w:right w:val="none" w:sz="0" w:space="0" w:color="auto"/>
      </w:divBdr>
      <w:divsChild>
        <w:div w:id="146944015">
          <w:marLeft w:val="0"/>
          <w:marRight w:val="0"/>
          <w:marTop w:val="0"/>
          <w:marBottom w:val="0"/>
          <w:divBdr>
            <w:top w:val="none" w:sz="0" w:space="0" w:color="auto"/>
            <w:left w:val="none" w:sz="0" w:space="0" w:color="auto"/>
            <w:bottom w:val="none" w:sz="0" w:space="0" w:color="auto"/>
            <w:right w:val="none" w:sz="0" w:space="0" w:color="auto"/>
          </w:divBdr>
        </w:div>
        <w:div w:id="901017805">
          <w:marLeft w:val="0"/>
          <w:marRight w:val="0"/>
          <w:marTop w:val="0"/>
          <w:marBottom w:val="0"/>
          <w:divBdr>
            <w:top w:val="none" w:sz="0" w:space="0" w:color="auto"/>
            <w:left w:val="none" w:sz="0" w:space="0" w:color="auto"/>
            <w:bottom w:val="none" w:sz="0" w:space="0" w:color="auto"/>
            <w:right w:val="none" w:sz="0" w:space="0" w:color="auto"/>
          </w:divBdr>
        </w:div>
        <w:div w:id="593830428">
          <w:marLeft w:val="0"/>
          <w:marRight w:val="0"/>
          <w:marTop w:val="0"/>
          <w:marBottom w:val="0"/>
          <w:divBdr>
            <w:top w:val="none" w:sz="0" w:space="0" w:color="auto"/>
            <w:left w:val="none" w:sz="0" w:space="0" w:color="auto"/>
            <w:bottom w:val="none" w:sz="0" w:space="0" w:color="auto"/>
            <w:right w:val="none" w:sz="0" w:space="0" w:color="auto"/>
          </w:divBdr>
        </w:div>
        <w:div w:id="771439462">
          <w:marLeft w:val="0"/>
          <w:marRight w:val="0"/>
          <w:marTop w:val="0"/>
          <w:marBottom w:val="0"/>
          <w:divBdr>
            <w:top w:val="none" w:sz="0" w:space="0" w:color="auto"/>
            <w:left w:val="none" w:sz="0" w:space="0" w:color="auto"/>
            <w:bottom w:val="none" w:sz="0" w:space="0" w:color="auto"/>
            <w:right w:val="none" w:sz="0" w:space="0" w:color="auto"/>
          </w:divBdr>
        </w:div>
        <w:div w:id="1309936384">
          <w:marLeft w:val="0"/>
          <w:marRight w:val="0"/>
          <w:marTop w:val="0"/>
          <w:marBottom w:val="0"/>
          <w:divBdr>
            <w:top w:val="none" w:sz="0" w:space="0" w:color="auto"/>
            <w:left w:val="none" w:sz="0" w:space="0" w:color="auto"/>
            <w:bottom w:val="none" w:sz="0" w:space="0" w:color="auto"/>
            <w:right w:val="none" w:sz="0" w:space="0" w:color="auto"/>
          </w:divBdr>
        </w:div>
        <w:div w:id="207499728">
          <w:marLeft w:val="0"/>
          <w:marRight w:val="0"/>
          <w:marTop w:val="0"/>
          <w:marBottom w:val="0"/>
          <w:divBdr>
            <w:top w:val="none" w:sz="0" w:space="0" w:color="auto"/>
            <w:left w:val="none" w:sz="0" w:space="0" w:color="auto"/>
            <w:bottom w:val="none" w:sz="0" w:space="0" w:color="auto"/>
            <w:right w:val="none" w:sz="0" w:space="0" w:color="auto"/>
          </w:divBdr>
        </w:div>
        <w:div w:id="169570462">
          <w:marLeft w:val="0"/>
          <w:marRight w:val="0"/>
          <w:marTop w:val="0"/>
          <w:marBottom w:val="0"/>
          <w:divBdr>
            <w:top w:val="none" w:sz="0" w:space="0" w:color="auto"/>
            <w:left w:val="none" w:sz="0" w:space="0" w:color="auto"/>
            <w:bottom w:val="none" w:sz="0" w:space="0" w:color="auto"/>
            <w:right w:val="none" w:sz="0" w:space="0" w:color="auto"/>
          </w:divBdr>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8342">
      <w:bodyDiv w:val="1"/>
      <w:marLeft w:val="0"/>
      <w:marRight w:val="0"/>
      <w:marTop w:val="0"/>
      <w:marBottom w:val="0"/>
      <w:divBdr>
        <w:top w:val="none" w:sz="0" w:space="0" w:color="auto"/>
        <w:left w:val="none" w:sz="0" w:space="0" w:color="auto"/>
        <w:bottom w:val="none" w:sz="0" w:space="0" w:color="auto"/>
        <w:right w:val="none" w:sz="0" w:space="0" w:color="auto"/>
      </w:divBdr>
      <w:divsChild>
        <w:div w:id="533151079">
          <w:marLeft w:val="0"/>
          <w:marRight w:val="0"/>
          <w:marTop w:val="0"/>
          <w:marBottom w:val="0"/>
          <w:divBdr>
            <w:top w:val="none" w:sz="0" w:space="0" w:color="auto"/>
            <w:left w:val="none" w:sz="0" w:space="0" w:color="auto"/>
            <w:bottom w:val="none" w:sz="0" w:space="0" w:color="auto"/>
            <w:right w:val="none" w:sz="0" w:space="0" w:color="auto"/>
          </w:divBdr>
        </w:div>
        <w:div w:id="913927486">
          <w:marLeft w:val="0"/>
          <w:marRight w:val="0"/>
          <w:marTop w:val="0"/>
          <w:marBottom w:val="0"/>
          <w:divBdr>
            <w:top w:val="none" w:sz="0" w:space="0" w:color="auto"/>
            <w:left w:val="none" w:sz="0" w:space="0" w:color="auto"/>
            <w:bottom w:val="none" w:sz="0" w:space="0" w:color="auto"/>
            <w:right w:val="none" w:sz="0" w:space="0" w:color="auto"/>
          </w:divBdr>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0761">
      <w:bodyDiv w:val="1"/>
      <w:marLeft w:val="0"/>
      <w:marRight w:val="0"/>
      <w:marTop w:val="0"/>
      <w:marBottom w:val="0"/>
      <w:divBdr>
        <w:top w:val="none" w:sz="0" w:space="0" w:color="auto"/>
        <w:left w:val="none" w:sz="0" w:space="0" w:color="auto"/>
        <w:bottom w:val="none" w:sz="0" w:space="0" w:color="auto"/>
        <w:right w:val="none" w:sz="0" w:space="0" w:color="auto"/>
      </w:divBdr>
      <w:divsChild>
        <w:div w:id="1489521640">
          <w:marLeft w:val="0"/>
          <w:marRight w:val="0"/>
          <w:marTop w:val="0"/>
          <w:marBottom w:val="0"/>
          <w:divBdr>
            <w:top w:val="none" w:sz="0" w:space="0" w:color="auto"/>
            <w:left w:val="none" w:sz="0" w:space="0" w:color="auto"/>
            <w:bottom w:val="none" w:sz="0" w:space="0" w:color="auto"/>
            <w:right w:val="none" w:sz="0" w:space="0" w:color="auto"/>
          </w:divBdr>
        </w:div>
        <w:div w:id="819690280">
          <w:marLeft w:val="0"/>
          <w:marRight w:val="0"/>
          <w:marTop w:val="0"/>
          <w:marBottom w:val="0"/>
          <w:divBdr>
            <w:top w:val="none" w:sz="0" w:space="0" w:color="auto"/>
            <w:left w:val="none" w:sz="0" w:space="0" w:color="auto"/>
            <w:bottom w:val="none" w:sz="0" w:space="0" w:color="auto"/>
            <w:right w:val="none" w:sz="0" w:space="0" w:color="auto"/>
          </w:divBdr>
        </w:div>
        <w:div w:id="1825003369">
          <w:marLeft w:val="0"/>
          <w:marRight w:val="0"/>
          <w:marTop w:val="0"/>
          <w:marBottom w:val="0"/>
          <w:divBdr>
            <w:top w:val="none" w:sz="0" w:space="0" w:color="auto"/>
            <w:left w:val="none" w:sz="0" w:space="0" w:color="auto"/>
            <w:bottom w:val="none" w:sz="0" w:space="0" w:color="auto"/>
            <w:right w:val="none" w:sz="0" w:space="0" w:color="auto"/>
          </w:divBdr>
        </w:div>
        <w:div w:id="150147296">
          <w:marLeft w:val="0"/>
          <w:marRight w:val="0"/>
          <w:marTop w:val="0"/>
          <w:marBottom w:val="0"/>
          <w:divBdr>
            <w:top w:val="none" w:sz="0" w:space="0" w:color="auto"/>
            <w:left w:val="none" w:sz="0" w:space="0" w:color="auto"/>
            <w:bottom w:val="none" w:sz="0" w:space="0" w:color="auto"/>
            <w:right w:val="none" w:sz="0" w:space="0" w:color="auto"/>
          </w:divBdr>
        </w:div>
        <w:div w:id="1824227070">
          <w:marLeft w:val="0"/>
          <w:marRight w:val="0"/>
          <w:marTop w:val="0"/>
          <w:marBottom w:val="0"/>
          <w:divBdr>
            <w:top w:val="none" w:sz="0" w:space="0" w:color="auto"/>
            <w:left w:val="none" w:sz="0" w:space="0" w:color="auto"/>
            <w:bottom w:val="none" w:sz="0" w:space="0" w:color="auto"/>
            <w:right w:val="none" w:sz="0" w:space="0" w:color="auto"/>
          </w:divBdr>
        </w:div>
        <w:div w:id="2147041509">
          <w:marLeft w:val="0"/>
          <w:marRight w:val="0"/>
          <w:marTop w:val="0"/>
          <w:marBottom w:val="0"/>
          <w:divBdr>
            <w:top w:val="none" w:sz="0" w:space="0" w:color="auto"/>
            <w:left w:val="none" w:sz="0" w:space="0" w:color="auto"/>
            <w:bottom w:val="none" w:sz="0" w:space="0" w:color="auto"/>
            <w:right w:val="none" w:sz="0" w:space="0" w:color="auto"/>
          </w:divBdr>
        </w:div>
        <w:div w:id="654605231">
          <w:marLeft w:val="0"/>
          <w:marRight w:val="0"/>
          <w:marTop w:val="0"/>
          <w:marBottom w:val="0"/>
          <w:divBdr>
            <w:top w:val="none" w:sz="0" w:space="0" w:color="auto"/>
            <w:left w:val="none" w:sz="0" w:space="0" w:color="auto"/>
            <w:bottom w:val="none" w:sz="0" w:space="0" w:color="auto"/>
            <w:right w:val="none" w:sz="0" w:space="0" w:color="auto"/>
          </w:divBdr>
        </w:div>
        <w:div w:id="528491935">
          <w:marLeft w:val="0"/>
          <w:marRight w:val="0"/>
          <w:marTop w:val="0"/>
          <w:marBottom w:val="0"/>
          <w:divBdr>
            <w:top w:val="none" w:sz="0" w:space="0" w:color="auto"/>
            <w:left w:val="none" w:sz="0" w:space="0" w:color="auto"/>
            <w:bottom w:val="none" w:sz="0" w:space="0" w:color="auto"/>
            <w:right w:val="none" w:sz="0" w:space="0" w:color="auto"/>
          </w:divBdr>
        </w:div>
        <w:div w:id="1306665317">
          <w:marLeft w:val="0"/>
          <w:marRight w:val="0"/>
          <w:marTop w:val="0"/>
          <w:marBottom w:val="0"/>
          <w:divBdr>
            <w:top w:val="none" w:sz="0" w:space="0" w:color="auto"/>
            <w:left w:val="none" w:sz="0" w:space="0" w:color="auto"/>
            <w:bottom w:val="none" w:sz="0" w:space="0" w:color="auto"/>
            <w:right w:val="none" w:sz="0" w:space="0" w:color="auto"/>
          </w:divBdr>
        </w:div>
        <w:div w:id="780150016">
          <w:marLeft w:val="0"/>
          <w:marRight w:val="0"/>
          <w:marTop w:val="0"/>
          <w:marBottom w:val="0"/>
          <w:divBdr>
            <w:top w:val="none" w:sz="0" w:space="0" w:color="auto"/>
            <w:left w:val="none" w:sz="0" w:space="0" w:color="auto"/>
            <w:bottom w:val="none" w:sz="0" w:space="0" w:color="auto"/>
            <w:right w:val="none" w:sz="0" w:space="0" w:color="auto"/>
          </w:divBdr>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92822028">
      <w:bodyDiv w:val="1"/>
      <w:marLeft w:val="0"/>
      <w:marRight w:val="0"/>
      <w:marTop w:val="0"/>
      <w:marBottom w:val="0"/>
      <w:divBdr>
        <w:top w:val="none" w:sz="0" w:space="0" w:color="auto"/>
        <w:left w:val="none" w:sz="0" w:space="0" w:color="auto"/>
        <w:bottom w:val="none" w:sz="0" w:space="0" w:color="auto"/>
        <w:right w:val="none" w:sz="0" w:space="0" w:color="auto"/>
      </w:divBdr>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4737123">
      <w:bodyDiv w:val="1"/>
      <w:marLeft w:val="0"/>
      <w:marRight w:val="0"/>
      <w:marTop w:val="0"/>
      <w:marBottom w:val="0"/>
      <w:divBdr>
        <w:top w:val="none" w:sz="0" w:space="0" w:color="auto"/>
        <w:left w:val="none" w:sz="0" w:space="0" w:color="auto"/>
        <w:bottom w:val="none" w:sz="0" w:space="0" w:color="auto"/>
        <w:right w:val="none" w:sz="0" w:space="0" w:color="auto"/>
      </w:divBdr>
    </w:div>
    <w:div w:id="12605089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8302">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837">
      <w:bodyDiv w:val="1"/>
      <w:marLeft w:val="0"/>
      <w:marRight w:val="0"/>
      <w:marTop w:val="0"/>
      <w:marBottom w:val="0"/>
      <w:divBdr>
        <w:top w:val="none" w:sz="0" w:space="0" w:color="auto"/>
        <w:left w:val="none" w:sz="0" w:space="0" w:color="auto"/>
        <w:bottom w:val="none" w:sz="0" w:space="0" w:color="auto"/>
        <w:right w:val="none" w:sz="0" w:space="0" w:color="auto"/>
      </w:divBdr>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260">
      <w:bodyDiv w:val="1"/>
      <w:marLeft w:val="0"/>
      <w:marRight w:val="0"/>
      <w:marTop w:val="0"/>
      <w:marBottom w:val="0"/>
      <w:divBdr>
        <w:top w:val="none" w:sz="0" w:space="0" w:color="auto"/>
        <w:left w:val="none" w:sz="0" w:space="0" w:color="auto"/>
        <w:bottom w:val="none" w:sz="0" w:space="0" w:color="auto"/>
        <w:right w:val="none" w:sz="0" w:space="0" w:color="auto"/>
      </w:divBdr>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33904618">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61962913">
      <w:bodyDiv w:val="1"/>
      <w:marLeft w:val="0"/>
      <w:marRight w:val="0"/>
      <w:marTop w:val="0"/>
      <w:marBottom w:val="0"/>
      <w:divBdr>
        <w:top w:val="none" w:sz="0" w:space="0" w:color="auto"/>
        <w:left w:val="none" w:sz="0" w:space="0" w:color="auto"/>
        <w:bottom w:val="none" w:sz="0" w:space="0" w:color="auto"/>
        <w:right w:val="none" w:sz="0" w:space="0" w:color="auto"/>
      </w:divBdr>
    </w:div>
    <w:div w:id="262227887">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855662">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17003590">
      <w:bodyDiv w:val="1"/>
      <w:marLeft w:val="0"/>
      <w:marRight w:val="0"/>
      <w:marTop w:val="0"/>
      <w:marBottom w:val="0"/>
      <w:divBdr>
        <w:top w:val="none" w:sz="0" w:space="0" w:color="auto"/>
        <w:left w:val="none" w:sz="0" w:space="0" w:color="auto"/>
        <w:bottom w:val="none" w:sz="0" w:space="0" w:color="auto"/>
        <w:right w:val="none" w:sz="0" w:space="0" w:color="auto"/>
      </w:divBdr>
    </w:div>
    <w:div w:id="332493313">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5232">
      <w:bodyDiv w:val="1"/>
      <w:marLeft w:val="0"/>
      <w:marRight w:val="0"/>
      <w:marTop w:val="0"/>
      <w:marBottom w:val="0"/>
      <w:divBdr>
        <w:top w:val="none" w:sz="0" w:space="0" w:color="auto"/>
        <w:left w:val="none" w:sz="0" w:space="0" w:color="auto"/>
        <w:bottom w:val="none" w:sz="0" w:space="0" w:color="auto"/>
        <w:right w:val="none" w:sz="0" w:space="0" w:color="auto"/>
      </w:divBdr>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841">
      <w:bodyDiv w:val="1"/>
      <w:marLeft w:val="0"/>
      <w:marRight w:val="0"/>
      <w:marTop w:val="0"/>
      <w:marBottom w:val="0"/>
      <w:divBdr>
        <w:top w:val="none" w:sz="0" w:space="0" w:color="auto"/>
        <w:left w:val="none" w:sz="0" w:space="0" w:color="auto"/>
        <w:bottom w:val="none" w:sz="0" w:space="0" w:color="auto"/>
        <w:right w:val="none" w:sz="0" w:space="0" w:color="auto"/>
      </w:divBdr>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79324">
      <w:bodyDiv w:val="1"/>
      <w:marLeft w:val="0"/>
      <w:marRight w:val="0"/>
      <w:marTop w:val="0"/>
      <w:marBottom w:val="0"/>
      <w:divBdr>
        <w:top w:val="none" w:sz="0" w:space="0" w:color="auto"/>
        <w:left w:val="none" w:sz="0" w:space="0" w:color="auto"/>
        <w:bottom w:val="none" w:sz="0" w:space="0" w:color="auto"/>
        <w:right w:val="none" w:sz="0" w:space="0" w:color="auto"/>
      </w:divBdr>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35386">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36549074">
      <w:bodyDiv w:val="1"/>
      <w:marLeft w:val="0"/>
      <w:marRight w:val="0"/>
      <w:marTop w:val="0"/>
      <w:marBottom w:val="0"/>
      <w:divBdr>
        <w:top w:val="none" w:sz="0" w:space="0" w:color="auto"/>
        <w:left w:val="none" w:sz="0" w:space="0" w:color="auto"/>
        <w:bottom w:val="none" w:sz="0" w:space="0" w:color="auto"/>
        <w:right w:val="none" w:sz="0" w:space="0" w:color="auto"/>
      </w:divBdr>
    </w:div>
    <w:div w:id="537746012">
      <w:bodyDiv w:val="1"/>
      <w:marLeft w:val="0"/>
      <w:marRight w:val="0"/>
      <w:marTop w:val="0"/>
      <w:marBottom w:val="0"/>
      <w:divBdr>
        <w:top w:val="none" w:sz="0" w:space="0" w:color="auto"/>
        <w:left w:val="none" w:sz="0" w:space="0" w:color="auto"/>
        <w:bottom w:val="none" w:sz="0" w:space="0" w:color="auto"/>
        <w:right w:val="none" w:sz="0" w:space="0" w:color="auto"/>
      </w:divBdr>
    </w:div>
    <w:div w:id="544832960">
      <w:bodyDiv w:val="1"/>
      <w:marLeft w:val="0"/>
      <w:marRight w:val="0"/>
      <w:marTop w:val="0"/>
      <w:marBottom w:val="0"/>
      <w:divBdr>
        <w:top w:val="none" w:sz="0" w:space="0" w:color="auto"/>
        <w:left w:val="none" w:sz="0" w:space="0" w:color="auto"/>
        <w:bottom w:val="none" w:sz="0" w:space="0" w:color="auto"/>
        <w:right w:val="none" w:sz="0" w:space="0" w:color="auto"/>
      </w:divBdr>
    </w:div>
    <w:div w:id="563564801">
      <w:bodyDiv w:val="1"/>
      <w:marLeft w:val="0"/>
      <w:marRight w:val="0"/>
      <w:marTop w:val="0"/>
      <w:marBottom w:val="0"/>
      <w:divBdr>
        <w:top w:val="none" w:sz="0" w:space="0" w:color="auto"/>
        <w:left w:val="none" w:sz="0" w:space="0" w:color="auto"/>
        <w:bottom w:val="none" w:sz="0" w:space="0" w:color="auto"/>
        <w:right w:val="none" w:sz="0" w:space="0" w:color="auto"/>
      </w:divBdr>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6475">
      <w:bodyDiv w:val="1"/>
      <w:marLeft w:val="0"/>
      <w:marRight w:val="0"/>
      <w:marTop w:val="0"/>
      <w:marBottom w:val="0"/>
      <w:divBdr>
        <w:top w:val="none" w:sz="0" w:space="0" w:color="auto"/>
        <w:left w:val="none" w:sz="0" w:space="0" w:color="auto"/>
        <w:bottom w:val="none" w:sz="0" w:space="0" w:color="auto"/>
        <w:right w:val="none" w:sz="0" w:space="0" w:color="auto"/>
      </w:divBdr>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2236">
      <w:bodyDiv w:val="1"/>
      <w:marLeft w:val="0"/>
      <w:marRight w:val="0"/>
      <w:marTop w:val="0"/>
      <w:marBottom w:val="0"/>
      <w:divBdr>
        <w:top w:val="none" w:sz="0" w:space="0" w:color="auto"/>
        <w:left w:val="none" w:sz="0" w:space="0" w:color="auto"/>
        <w:bottom w:val="none" w:sz="0" w:space="0" w:color="auto"/>
        <w:right w:val="none" w:sz="0" w:space="0" w:color="auto"/>
      </w:divBdr>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5232696">
      <w:bodyDiv w:val="1"/>
      <w:marLeft w:val="0"/>
      <w:marRight w:val="0"/>
      <w:marTop w:val="0"/>
      <w:marBottom w:val="0"/>
      <w:divBdr>
        <w:top w:val="none" w:sz="0" w:space="0" w:color="auto"/>
        <w:left w:val="none" w:sz="0" w:space="0" w:color="auto"/>
        <w:bottom w:val="none" w:sz="0" w:space="0" w:color="auto"/>
        <w:right w:val="none" w:sz="0" w:space="0" w:color="auto"/>
      </w:divBdr>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26393309">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1826">
      <w:bodyDiv w:val="1"/>
      <w:marLeft w:val="0"/>
      <w:marRight w:val="0"/>
      <w:marTop w:val="0"/>
      <w:marBottom w:val="0"/>
      <w:divBdr>
        <w:top w:val="none" w:sz="0" w:space="0" w:color="auto"/>
        <w:left w:val="none" w:sz="0" w:space="0" w:color="auto"/>
        <w:bottom w:val="none" w:sz="0" w:space="0" w:color="auto"/>
        <w:right w:val="none" w:sz="0" w:space="0" w:color="auto"/>
      </w:divBdr>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094">
      <w:bodyDiv w:val="1"/>
      <w:marLeft w:val="0"/>
      <w:marRight w:val="0"/>
      <w:marTop w:val="0"/>
      <w:marBottom w:val="0"/>
      <w:divBdr>
        <w:top w:val="none" w:sz="0" w:space="0" w:color="auto"/>
        <w:left w:val="none" w:sz="0" w:space="0" w:color="auto"/>
        <w:bottom w:val="none" w:sz="0" w:space="0" w:color="auto"/>
        <w:right w:val="none" w:sz="0" w:space="0" w:color="auto"/>
      </w:divBdr>
      <w:divsChild>
        <w:div w:id="1357073664">
          <w:marLeft w:val="0"/>
          <w:marRight w:val="0"/>
          <w:marTop w:val="0"/>
          <w:marBottom w:val="0"/>
          <w:divBdr>
            <w:top w:val="none" w:sz="0" w:space="0" w:color="auto"/>
            <w:left w:val="none" w:sz="0" w:space="0" w:color="auto"/>
            <w:bottom w:val="none" w:sz="0" w:space="0" w:color="auto"/>
            <w:right w:val="none" w:sz="0" w:space="0" w:color="auto"/>
          </w:divBdr>
        </w:div>
      </w:divsChild>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791">
      <w:bodyDiv w:val="1"/>
      <w:marLeft w:val="0"/>
      <w:marRight w:val="0"/>
      <w:marTop w:val="0"/>
      <w:marBottom w:val="0"/>
      <w:divBdr>
        <w:top w:val="none" w:sz="0" w:space="0" w:color="auto"/>
        <w:left w:val="none" w:sz="0" w:space="0" w:color="auto"/>
        <w:bottom w:val="none" w:sz="0" w:space="0" w:color="auto"/>
        <w:right w:val="none" w:sz="0" w:space="0" w:color="auto"/>
      </w:divBdr>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6545">
      <w:bodyDiv w:val="1"/>
      <w:marLeft w:val="0"/>
      <w:marRight w:val="0"/>
      <w:marTop w:val="0"/>
      <w:marBottom w:val="0"/>
      <w:divBdr>
        <w:top w:val="none" w:sz="0" w:space="0" w:color="auto"/>
        <w:left w:val="none" w:sz="0" w:space="0" w:color="auto"/>
        <w:bottom w:val="none" w:sz="0" w:space="0" w:color="auto"/>
        <w:right w:val="none" w:sz="0" w:space="0" w:color="auto"/>
      </w:divBdr>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0074">
      <w:bodyDiv w:val="1"/>
      <w:marLeft w:val="0"/>
      <w:marRight w:val="0"/>
      <w:marTop w:val="0"/>
      <w:marBottom w:val="0"/>
      <w:divBdr>
        <w:top w:val="none" w:sz="0" w:space="0" w:color="auto"/>
        <w:left w:val="none" w:sz="0" w:space="0" w:color="auto"/>
        <w:bottom w:val="none" w:sz="0" w:space="0" w:color="auto"/>
        <w:right w:val="none" w:sz="0" w:space="0" w:color="auto"/>
      </w:divBdr>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429">
      <w:bodyDiv w:val="1"/>
      <w:marLeft w:val="0"/>
      <w:marRight w:val="0"/>
      <w:marTop w:val="0"/>
      <w:marBottom w:val="0"/>
      <w:divBdr>
        <w:top w:val="none" w:sz="0" w:space="0" w:color="auto"/>
        <w:left w:val="none" w:sz="0" w:space="0" w:color="auto"/>
        <w:bottom w:val="none" w:sz="0" w:space="0" w:color="auto"/>
        <w:right w:val="none" w:sz="0" w:space="0" w:color="auto"/>
      </w:divBdr>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48586147">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6884">
      <w:bodyDiv w:val="1"/>
      <w:marLeft w:val="0"/>
      <w:marRight w:val="0"/>
      <w:marTop w:val="0"/>
      <w:marBottom w:val="0"/>
      <w:divBdr>
        <w:top w:val="none" w:sz="0" w:space="0" w:color="auto"/>
        <w:left w:val="none" w:sz="0" w:space="0" w:color="auto"/>
        <w:bottom w:val="none" w:sz="0" w:space="0" w:color="auto"/>
        <w:right w:val="none" w:sz="0" w:space="0" w:color="auto"/>
      </w:divBdr>
    </w:div>
    <w:div w:id="983923700">
      <w:bodyDiv w:val="1"/>
      <w:marLeft w:val="0"/>
      <w:marRight w:val="0"/>
      <w:marTop w:val="0"/>
      <w:marBottom w:val="0"/>
      <w:divBdr>
        <w:top w:val="none" w:sz="0" w:space="0" w:color="auto"/>
        <w:left w:val="none" w:sz="0" w:space="0" w:color="auto"/>
        <w:bottom w:val="none" w:sz="0" w:space="0" w:color="auto"/>
        <w:right w:val="none" w:sz="0" w:space="0" w:color="auto"/>
      </w:divBdr>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07294935">
      <w:bodyDiv w:val="1"/>
      <w:marLeft w:val="0"/>
      <w:marRight w:val="0"/>
      <w:marTop w:val="0"/>
      <w:marBottom w:val="0"/>
      <w:divBdr>
        <w:top w:val="none" w:sz="0" w:space="0" w:color="auto"/>
        <w:left w:val="none" w:sz="0" w:space="0" w:color="auto"/>
        <w:bottom w:val="none" w:sz="0" w:space="0" w:color="auto"/>
        <w:right w:val="none" w:sz="0" w:space="0" w:color="auto"/>
      </w:divBdr>
    </w:div>
    <w:div w:id="1011447398">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46375684">
      <w:bodyDiv w:val="1"/>
      <w:marLeft w:val="0"/>
      <w:marRight w:val="0"/>
      <w:marTop w:val="0"/>
      <w:marBottom w:val="0"/>
      <w:divBdr>
        <w:top w:val="none" w:sz="0" w:space="0" w:color="auto"/>
        <w:left w:val="none" w:sz="0" w:space="0" w:color="auto"/>
        <w:bottom w:val="none" w:sz="0" w:space="0" w:color="auto"/>
        <w:right w:val="none" w:sz="0" w:space="0" w:color="auto"/>
      </w:divBdr>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072">
      <w:bodyDiv w:val="1"/>
      <w:marLeft w:val="0"/>
      <w:marRight w:val="0"/>
      <w:marTop w:val="0"/>
      <w:marBottom w:val="0"/>
      <w:divBdr>
        <w:top w:val="none" w:sz="0" w:space="0" w:color="auto"/>
        <w:left w:val="none" w:sz="0" w:space="0" w:color="auto"/>
        <w:bottom w:val="none" w:sz="0" w:space="0" w:color="auto"/>
        <w:right w:val="none" w:sz="0" w:space="0" w:color="auto"/>
      </w:divBdr>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6943">
      <w:bodyDiv w:val="1"/>
      <w:marLeft w:val="0"/>
      <w:marRight w:val="0"/>
      <w:marTop w:val="0"/>
      <w:marBottom w:val="0"/>
      <w:divBdr>
        <w:top w:val="none" w:sz="0" w:space="0" w:color="auto"/>
        <w:left w:val="none" w:sz="0" w:space="0" w:color="auto"/>
        <w:bottom w:val="none" w:sz="0" w:space="0" w:color="auto"/>
        <w:right w:val="none" w:sz="0" w:space="0" w:color="auto"/>
      </w:divBdr>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7592">
      <w:bodyDiv w:val="1"/>
      <w:marLeft w:val="0"/>
      <w:marRight w:val="0"/>
      <w:marTop w:val="0"/>
      <w:marBottom w:val="0"/>
      <w:divBdr>
        <w:top w:val="none" w:sz="0" w:space="0" w:color="auto"/>
        <w:left w:val="none" w:sz="0" w:space="0" w:color="auto"/>
        <w:bottom w:val="none" w:sz="0" w:space="0" w:color="auto"/>
        <w:right w:val="none" w:sz="0" w:space="0" w:color="auto"/>
      </w:divBdr>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5851">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7239">
      <w:bodyDiv w:val="1"/>
      <w:marLeft w:val="0"/>
      <w:marRight w:val="0"/>
      <w:marTop w:val="0"/>
      <w:marBottom w:val="0"/>
      <w:divBdr>
        <w:top w:val="none" w:sz="0" w:space="0" w:color="auto"/>
        <w:left w:val="none" w:sz="0" w:space="0" w:color="auto"/>
        <w:bottom w:val="none" w:sz="0" w:space="0" w:color="auto"/>
        <w:right w:val="none" w:sz="0" w:space="0" w:color="auto"/>
      </w:divBdr>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90697">
      <w:bodyDiv w:val="1"/>
      <w:marLeft w:val="0"/>
      <w:marRight w:val="0"/>
      <w:marTop w:val="0"/>
      <w:marBottom w:val="0"/>
      <w:divBdr>
        <w:top w:val="none" w:sz="0" w:space="0" w:color="auto"/>
        <w:left w:val="none" w:sz="0" w:space="0" w:color="auto"/>
        <w:bottom w:val="none" w:sz="0" w:space="0" w:color="auto"/>
        <w:right w:val="none" w:sz="0" w:space="0" w:color="auto"/>
      </w:divBdr>
    </w:div>
    <w:div w:id="1316570108">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20811">
      <w:bodyDiv w:val="1"/>
      <w:marLeft w:val="0"/>
      <w:marRight w:val="0"/>
      <w:marTop w:val="0"/>
      <w:marBottom w:val="0"/>
      <w:divBdr>
        <w:top w:val="none" w:sz="0" w:space="0" w:color="auto"/>
        <w:left w:val="none" w:sz="0" w:space="0" w:color="auto"/>
        <w:bottom w:val="none" w:sz="0" w:space="0" w:color="auto"/>
        <w:right w:val="none" w:sz="0" w:space="0" w:color="auto"/>
      </w:divBdr>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51446932">
      <w:bodyDiv w:val="1"/>
      <w:marLeft w:val="0"/>
      <w:marRight w:val="0"/>
      <w:marTop w:val="0"/>
      <w:marBottom w:val="0"/>
      <w:divBdr>
        <w:top w:val="none" w:sz="0" w:space="0" w:color="auto"/>
        <w:left w:val="none" w:sz="0" w:space="0" w:color="auto"/>
        <w:bottom w:val="none" w:sz="0" w:space="0" w:color="auto"/>
        <w:right w:val="none" w:sz="0" w:space="0" w:color="auto"/>
      </w:divBdr>
    </w:div>
    <w:div w:id="1351953013">
      <w:bodyDiv w:val="1"/>
      <w:marLeft w:val="0"/>
      <w:marRight w:val="0"/>
      <w:marTop w:val="0"/>
      <w:marBottom w:val="0"/>
      <w:divBdr>
        <w:top w:val="none" w:sz="0" w:space="0" w:color="auto"/>
        <w:left w:val="none" w:sz="0" w:space="0" w:color="auto"/>
        <w:bottom w:val="none" w:sz="0" w:space="0" w:color="auto"/>
        <w:right w:val="none" w:sz="0" w:space="0" w:color="auto"/>
      </w:divBdr>
    </w:div>
    <w:div w:id="1364330424">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7849">
      <w:bodyDiv w:val="1"/>
      <w:marLeft w:val="0"/>
      <w:marRight w:val="0"/>
      <w:marTop w:val="0"/>
      <w:marBottom w:val="0"/>
      <w:divBdr>
        <w:top w:val="none" w:sz="0" w:space="0" w:color="auto"/>
        <w:left w:val="none" w:sz="0" w:space="0" w:color="auto"/>
        <w:bottom w:val="none" w:sz="0" w:space="0" w:color="auto"/>
        <w:right w:val="none" w:sz="0" w:space="0" w:color="auto"/>
      </w:divBdr>
    </w:div>
    <w:div w:id="1389914332">
      <w:bodyDiv w:val="1"/>
      <w:marLeft w:val="0"/>
      <w:marRight w:val="0"/>
      <w:marTop w:val="0"/>
      <w:marBottom w:val="0"/>
      <w:divBdr>
        <w:top w:val="none" w:sz="0" w:space="0" w:color="auto"/>
        <w:left w:val="none" w:sz="0" w:space="0" w:color="auto"/>
        <w:bottom w:val="none" w:sz="0" w:space="0" w:color="auto"/>
        <w:right w:val="none" w:sz="0" w:space="0" w:color="auto"/>
      </w:divBdr>
    </w:div>
    <w:div w:id="1390036599">
      <w:bodyDiv w:val="1"/>
      <w:marLeft w:val="0"/>
      <w:marRight w:val="0"/>
      <w:marTop w:val="0"/>
      <w:marBottom w:val="0"/>
      <w:divBdr>
        <w:top w:val="none" w:sz="0" w:space="0" w:color="auto"/>
        <w:left w:val="none" w:sz="0" w:space="0" w:color="auto"/>
        <w:bottom w:val="none" w:sz="0" w:space="0" w:color="auto"/>
        <w:right w:val="none" w:sz="0" w:space="0" w:color="auto"/>
      </w:divBdr>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0991">
      <w:bodyDiv w:val="1"/>
      <w:marLeft w:val="0"/>
      <w:marRight w:val="0"/>
      <w:marTop w:val="0"/>
      <w:marBottom w:val="0"/>
      <w:divBdr>
        <w:top w:val="none" w:sz="0" w:space="0" w:color="auto"/>
        <w:left w:val="none" w:sz="0" w:space="0" w:color="auto"/>
        <w:bottom w:val="none" w:sz="0" w:space="0" w:color="auto"/>
        <w:right w:val="none" w:sz="0" w:space="0" w:color="auto"/>
      </w:divBdr>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343">
      <w:bodyDiv w:val="1"/>
      <w:marLeft w:val="0"/>
      <w:marRight w:val="0"/>
      <w:marTop w:val="0"/>
      <w:marBottom w:val="0"/>
      <w:divBdr>
        <w:top w:val="none" w:sz="0" w:space="0" w:color="auto"/>
        <w:left w:val="none" w:sz="0" w:space="0" w:color="auto"/>
        <w:bottom w:val="none" w:sz="0" w:space="0" w:color="auto"/>
        <w:right w:val="none" w:sz="0" w:space="0" w:color="auto"/>
      </w:divBdr>
    </w:div>
    <w:div w:id="1488790773">
      <w:bodyDiv w:val="1"/>
      <w:marLeft w:val="0"/>
      <w:marRight w:val="0"/>
      <w:marTop w:val="0"/>
      <w:marBottom w:val="0"/>
      <w:divBdr>
        <w:top w:val="none" w:sz="0" w:space="0" w:color="auto"/>
        <w:left w:val="none" w:sz="0" w:space="0" w:color="auto"/>
        <w:bottom w:val="none" w:sz="0" w:space="0" w:color="auto"/>
        <w:right w:val="none" w:sz="0" w:space="0" w:color="auto"/>
      </w:divBdr>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4716">
      <w:bodyDiv w:val="1"/>
      <w:marLeft w:val="0"/>
      <w:marRight w:val="0"/>
      <w:marTop w:val="0"/>
      <w:marBottom w:val="0"/>
      <w:divBdr>
        <w:top w:val="none" w:sz="0" w:space="0" w:color="auto"/>
        <w:left w:val="none" w:sz="0" w:space="0" w:color="auto"/>
        <w:bottom w:val="none" w:sz="0" w:space="0" w:color="auto"/>
        <w:right w:val="none" w:sz="0" w:space="0" w:color="auto"/>
      </w:divBdr>
    </w:div>
    <w:div w:id="1516532298">
      <w:bodyDiv w:val="1"/>
      <w:marLeft w:val="0"/>
      <w:marRight w:val="0"/>
      <w:marTop w:val="0"/>
      <w:marBottom w:val="0"/>
      <w:divBdr>
        <w:top w:val="none" w:sz="0" w:space="0" w:color="auto"/>
        <w:left w:val="none" w:sz="0" w:space="0" w:color="auto"/>
        <w:bottom w:val="none" w:sz="0" w:space="0" w:color="auto"/>
        <w:right w:val="none" w:sz="0" w:space="0" w:color="auto"/>
      </w:divBdr>
    </w:div>
    <w:div w:id="1527451466">
      <w:bodyDiv w:val="1"/>
      <w:marLeft w:val="0"/>
      <w:marRight w:val="0"/>
      <w:marTop w:val="0"/>
      <w:marBottom w:val="0"/>
      <w:divBdr>
        <w:top w:val="none" w:sz="0" w:space="0" w:color="auto"/>
        <w:left w:val="none" w:sz="0" w:space="0" w:color="auto"/>
        <w:bottom w:val="none" w:sz="0" w:space="0" w:color="auto"/>
        <w:right w:val="none" w:sz="0" w:space="0" w:color="auto"/>
      </w:divBdr>
    </w:div>
    <w:div w:id="1543008418">
      <w:bodyDiv w:val="1"/>
      <w:marLeft w:val="0"/>
      <w:marRight w:val="0"/>
      <w:marTop w:val="0"/>
      <w:marBottom w:val="0"/>
      <w:divBdr>
        <w:top w:val="none" w:sz="0" w:space="0" w:color="auto"/>
        <w:left w:val="none" w:sz="0" w:space="0" w:color="auto"/>
        <w:bottom w:val="none" w:sz="0" w:space="0" w:color="auto"/>
        <w:right w:val="none" w:sz="0" w:space="0" w:color="auto"/>
      </w:divBdr>
    </w:div>
    <w:div w:id="1545674123">
      <w:bodyDiv w:val="1"/>
      <w:marLeft w:val="0"/>
      <w:marRight w:val="0"/>
      <w:marTop w:val="0"/>
      <w:marBottom w:val="0"/>
      <w:divBdr>
        <w:top w:val="none" w:sz="0" w:space="0" w:color="auto"/>
        <w:left w:val="none" w:sz="0" w:space="0" w:color="auto"/>
        <w:bottom w:val="none" w:sz="0" w:space="0" w:color="auto"/>
        <w:right w:val="none" w:sz="0" w:space="0" w:color="auto"/>
      </w:divBdr>
    </w:div>
    <w:div w:id="1568757009">
      <w:bodyDiv w:val="1"/>
      <w:marLeft w:val="0"/>
      <w:marRight w:val="0"/>
      <w:marTop w:val="0"/>
      <w:marBottom w:val="0"/>
      <w:divBdr>
        <w:top w:val="none" w:sz="0" w:space="0" w:color="auto"/>
        <w:left w:val="none" w:sz="0" w:space="0" w:color="auto"/>
        <w:bottom w:val="none" w:sz="0" w:space="0" w:color="auto"/>
        <w:right w:val="none" w:sz="0" w:space="0" w:color="auto"/>
      </w:divBdr>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
    <w:div w:id="1600596694">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1580">
      <w:bodyDiv w:val="1"/>
      <w:marLeft w:val="0"/>
      <w:marRight w:val="0"/>
      <w:marTop w:val="0"/>
      <w:marBottom w:val="0"/>
      <w:divBdr>
        <w:top w:val="none" w:sz="0" w:space="0" w:color="auto"/>
        <w:left w:val="none" w:sz="0" w:space="0" w:color="auto"/>
        <w:bottom w:val="none" w:sz="0" w:space="0" w:color="auto"/>
        <w:right w:val="none" w:sz="0" w:space="0" w:color="auto"/>
      </w:divBdr>
    </w:div>
    <w:div w:id="1643656762">
      <w:bodyDiv w:val="1"/>
      <w:marLeft w:val="0"/>
      <w:marRight w:val="0"/>
      <w:marTop w:val="0"/>
      <w:marBottom w:val="0"/>
      <w:divBdr>
        <w:top w:val="none" w:sz="0" w:space="0" w:color="auto"/>
        <w:left w:val="none" w:sz="0" w:space="0" w:color="auto"/>
        <w:bottom w:val="none" w:sz="0" w:space="0" w:color="auto"/>
        <w:right w:val="none" w:sz="0" w:space="0" w:color="auto"/>
      </w:divBdr>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561">
      <w:bodyDiv w:val="1"/>
      <w:marLeft w:val="0"/>
      <w:marRight w:val="0"/>
      <w:marTop w:val="0"/>
      <w:marBottom w:val="0"/>
      <w:divBdr>
        <w:top w:val="none" w:sz="0" w:space="0" w:color="auto"/>
        <w:left w:val="none" w:sz="0" w:space="0" w:color="auto"/>
        <w:bottom w:val="none" w:sz="0" w:space="0" w:color="auto"/>
        <w:right w:val="none" w:sz="0" w:space="0" w:color="auto"/>
      </w:divBdr>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47192729">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90927366">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00682070">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7306902">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4441">
      <w:bodyDiv w:val="1"/>
      <w:marLeft w:val="0"/>
      <w:marRight w:val="0"/>
      <w:marTop w:val="0"/>
      <w:marBottom w:val="0"/>
      <w:divBdr>
        <w:top w:val="none" w:sz="0" w:space="0" w:color="auto"/>
        <w:left w:val="none" w:sz="0" w:space="0" w:color="auto"/>
        <w:bottom w:val="none" w:sz="0" w:space="0" w:color="auto"/>
        <w:right w:val="none" w:sz="0" w:space="0" w:color="auto"/>
      </w:divBdr>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0945246">
      <w:bodyDiv w:val="1"/>
      <w:marLeft w:val="0"/>
      <w:marRight w:val="0"/>
      <w:marTop w:val="0"/>
      <w:marBottom w:val="0"/>
      <w:divBdr>
        <w:top w:val="none" w:sz="0" w:space="0" w:color="auto"/>
        <w:left w:val="none" w:sz="0" w:space="0" w:color="auto"/>
        <w:bottom w:val="none" w:sz="0" w:space="0" w:color="auto"/>
        <w:right w:val="none" w:sz="0" w:space="0" w:color="auto"/>
      </w:divBdr>
      <w:divsChild>
        <w:div w:id="1917468622">
          <w:marLeft w:val="0"/>
          <w:marRight w:val="0"/>
          <w:marTop w:val="0"/>
          <w:marBottom w:val="0"/>
          <w:divBdr>
            <w:top w:val="none" w:sz="0" w:space="0" w:color="auto"/>
            <w:left w:val="none" w:sz="0" w:space="0" w:color="auto"/>
            <w:bottom w:val="none" w:sz="0" w:space="0" w:color="auto"/>
            <w:right w:val="none" w:sz="0" w:space="0" w:color="auto"/>
          </w:divBdr>
          <w:divsChild>
            <w:div w:id="475101209">
              <w:marLeft w:val="0"/>
              <w:marRight w:val="0"/>
              <w:marTop w:val="0"/>
              <w:marBottom w:val="0"/>
              <w:divBdr>
                <w:top w:val="none" w:sz="0" w:space="0" w:color="auto"/>
                <w:left w:val="none" w:sz="0" w:space="0" w:color="auto"/>
                <w:bottom w:val="none" w:sz="0" w:space="0" w:color="auto"/>
                <w:right w:val="none" w:sz="0" w:space="0" w:color="auto"/>
              </w:divBdr>
            </w:div>
          </w:divsChild>
        </w:div>
        <w:div w:id="784423151">
          <w:marLeft w:val="0"/>
          <w:marRight w:val="0"/>
          <w:marTop w:val="0"/>
          <w:marBottom w:val="0"/>
          <w:divBdr>
            <w:top w:val="none" w:sz="0" w:space="0" w:color="auto"/>
            <w:left w:val="none" w:sz="0" w:space="0" w:color="auto"/>
            <w:bottom w:val="none" w:sz="0" w:space="0" w:color="auto"/>
            <w:right w:val="none" w:sz="0" w:space="0" w:color="auto"/>
          </w:divBdr>
          <w:divsChild>
            <w:div w:id="103160798">
              <w:marLeft w:val="0"/>
              <w:marRight w:val="0"/>
              <w:marTop w:val="0"/>
              <w:marBottom w:val="0"/>
              <w:divBdr>
                <w:top w:val="none" w:sz="0" w:space="0" w:color="auto"/>
                <w:left w:val="none" w:sz="0" w:space="0" w:color="auto"/>
                <w:bottom w:val="none" w:sz="0" w:space="0" w:color="auto"/>
                <w:right w:val="none" w:sz="0" w:space="0" w:color="auto"/>
              </w:divBdr>
            </w:div>
          </w:divsChild>
        </w:div>
        <w:div w:id="388766248">
          <w:marLeft w:val="0"/>
          <w:marRight w:val="0"/>
          <w:marTop w:val="0"/>
          <w:marBottom w:val="0"/>
          <w:divBdr>
            <w:top w:val="none" w:sz="0" w:space="0" w:color="auto"/>
            <w:left w:val="none" w:sz="0" w:space="0" w:color="auto"/>
            <w:bottom w:val="none" w:sz="0" w:space="0" w:color="auto"/>
            <w:right w:val="none" w:sz="0" w:space="0" w:color="auto"/>
          </w:divBdr>
          <w:divsChild>
            <w:div w:id="8846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296">
      <w:bodyDiv w:val="1"/>
      <w:marLeft w:val="0"/>
      <w:marRight w:val="0"/>
      <w:marTop w:val="0"/>
      <w:marBottom w:val="0"/>
      <w:divBdr>
        <w:top w:val="none" w:sz="0" w:space="0" w:color="auto"/>
        <w:left w:val="none" w:sz="0" w:space="0" w:color="auto"/>
        <w:bottom w:val="none" w:sz="0" w:space="0" w:color="auto"/>
        <w:right w:val="none" w:sz="0" w:space="0" w:color="auto"/>
      </w:divBdr>
      <w:divsChild>
        <w:div w:id="1603076556">
          <w:marLeft w:val="120"/>
          <w:marRight w:val="120"/>
          <w:marTop w:val="120"/>
          <w:marBottom w:val="120"/>
          <w:divBdr>
            <w:top w:val="none" w:sz="0" w:space="0" w:color="auto"/>
            <w:left w:val="none" w:sz="0" w:space="0" w:color="auto"/>
            <w:bottom w:val="none" w:sz="0" w:space="0" w:color="auto"/>
            <w:right w:val="none" w:sz="0" w:space="0" w:color="auto"/>
          </w:divBdr>
        </w:div>
      </w:divsChild>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29459671">
      <w:bodyDiv w:val="1"/>
      <w:marLeft w:val="0"/>
      <w:marRight w:val="0"/>
      <w:marTop w:val="0"/>
      <w:marBottom w:val="0"/>
      <w:divBdr>
        <w:top w:val="none" w:sz="0" w:space="0" w:color="auto"/>
        <w:left w:val="none" w:sz="0" w:space="0" w:color="auto"/>
        <w:bottom w:val="none" w:sz="0" w:space="0" w:color="auto"/>
        <w:right w:val="none" w:sz="0" w:space="0" w:color="auto"/>
      </w:divBdr>
      <w:divsChild>
        <w:div w:id="26177690">
          <w:marLeft w:val="0"/>
          <w:marRight w:val="0"/>
          <w:marTop w:val="0"/>
          <w:marBottom w:val="300"/>
          <w:divBdr>
            <w:top w:val="none" w:sz="0" w:space="0" w:color="auto"/>
            <w:left w:val="none" w:sz="0" w:space="0" w:color="auto"/>
            <w:bottom w:val="none" w:sz="0" w:space="0" w:color="auto"/>
            <w:right w:val="none" w:sz="0" w:space="0" w:color="auto"/>
          </w:divBdr>
        </w:div>
      </w:divsChild>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 w:id="2100514406">
      <w:bodyDiv w:val="1"/>
      <w:marLeft w:val="0"/>
      <w:marRight w:val="0"/>
      <w:marTop w:val="0"/>
      <w:marBottom w:val="0"/>
      <w:divBdr>
        <w:top w:val="none" w:sz="0" w:space="0" w:color="auto"/>
        <w:left w:val="none" w:sz="0" w:space="0" w:color="auto"/>
        <w:bottom w:val="none" w:sz="0" w:space="0" w:color="auto"/>
        <w:right w:val="none" w:sz="0" w:space="0" w:color="auto"/>
      </w:divBdr>
    </w:div>
    <w:div w:id="2101364052">
      <w:bodyDiv w:val="1"/>
      <w:marLeft w:val="0"/>
      <w:marRight w:val="0"/>
      <w:marTop w:val="0"/>
      <w:marBottom w:val="0"/>
      <w:divBdr>
        <w:top w:val="none" w:sz="0" w:space="0" w:color="auto"/>
        <w:left w:val="none" w:sz="0" w:space="0" w:color="auto"/>
        <w:bottom w:val="none" w:sz="0" w:space="0" w:color="auto"/>
        <w:right w:val="none" w:sz="0" w:space="0" w:color="auto"/>
      </w:divBdr>
    </w:div>
    <w:div w:id="2139954162">
      <w:bodyDiv w:val="1"/>
      <w:marLeft w:val="0"/>
      <w:marRight w:val="0"/>
      <w:marTop w:val="0"/>
      <w:marBottom w:val="0"/>
      <w:divBdr>
        <w:top w:val="none" w:sz="0" w:space="0" w:color="auto"/>
        <w:left w:val="none" w:sz="0" w:space="0" w:color="auto"/>
        <w:bottom w:val="none" w:sz="0" w:space="0" w:color="auto"/>
        <w:right w:val="none" w:sz="0" w:space="0" w:color="auto"/>
      </w:divBdr>
    </w:div>
    <w:div w:id="21424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rley.gov.uk/downloads/file/5963/waverley_local_plan_part_1_examination_inspectors_report" TargetMode="Externa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consultations/local-government-ethical-standards-stakeholder-consultation"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nning.surreycc.gov.uk/planappdisp.aspx?AppNo=SCC%20Ref%202014/0150" TargetMode="External"/><Relationship Id="rId1" Type="http://schemas.openxmlformats.org/officeDocument/2006/relationships/customXml" Target="../customXml/item1.xml"/><Relationship Id="rId6" Type="http://schemas.openxmlformats.org/officeDocument/2006/relationships/hyperlink" Target="https://getinvolved.guildford.gov.uk/consult.ti/BNF18/consultationHome"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guildford.gov.uk/corporateplan%20"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midsussex.gov.uk/planning-licensing-building-control/planning-policy/local-development-framework/district-plan/district-plan-examination/%20" TargetMode="External"/><Relationship Id="rId14" Type="http://schemas.openxmlformats.org/officeDocument/2006/relationships/hyperlink" Target="https://www.snapsurveys.com/wh/s.asp?k=151980636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DD29-BD7D-459A-A9F6-4903E546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westc</dc:creator>
  <cp:lastModifiedBy>Michael Stone</cp:lastModifiedBy>
  <cp:revision>32</cp:revision>
  <cp:lastPrinted>2015-06-10T16:35:00Z</cp:lastPrinted>
  <dcterms:created xsi:type="dcterms:W3CDTF">2018-02-20T13:26:00Z</dcterms:created>
  <dcterms:modified xsi:type="dcterms:W3CDTF">2018-03-09T11:45:00Z</dcterms:modified>
</cp:coreProperties>
</file>